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D27C" w14:textId="77777777" w:rsidR="00B45EB2" w:rsidRDefault="00327A4D">
      <w:pPr>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ANALÝZA VÝVOJE LEGISLATIVNÍHO RÁMCE PODPORY NÁVRATU LIDÍ BEZ DOMOVA DO BYDLENÍ</w:t>
      </w:r>
    </w:p>
    <w:p w14:paraId="27E3B883" w14:textId="77777777" w:rsidR="00B45EB2" w:rsidRDefault="00B45EB2">
      <w:pPr>
        <w:spacing w:after="60" w:line="240" w:lineRule="auto"/>
        <w:jc w:val="both"/>
        <w:rPr>
          <w:rFonts w:ascii="Times New Roman" w:hAnsi="Times New Roman" w:cs="Times New Roman"/>
          <w:bCs/>
          <w:sz w:val="24"/>
          <w:szCs w:val="24"/>
        </w:rPr>
      </w:pPr>
    </w:p>
    <w:p w14:paraId="662A4EC8" w14:textId="77777777" w:rsidR="00B45EB2" w:rsidRDefault="00327A4D">
      <w:pPr>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SOUHRN</w:t>
      </w:r>
    </w:p>
    <w:p w14:paraId="001D3CA8" w14:textId="335B6A3E" w:rsidR="00B45EB2" w:rsidRDefault="00327A4D">
      <w:pPr>
        <w:spacing w:after="60" w:line="240" w:lineRule="auto"/>
        <w:jc w:val="both"/>
      </w:pPr>
      <w:r>
        <w:rPr>
          <w:rFonts w:ascii="Times New Roman" w:hAnsi="Times New Roman" w:cs="Times New Roman"/>
          <w:bCs/>
          <w:sz w:val="24"/>
          <w:szCs w:val="24"/>
        </w:rPr>
        <w:t xml:space="preserve">Článek analyzuje vývoj institucionálního rámce vytvářejícího podmínky pro návrat lidí bez domova do bydlení. Soustřeďuje se </w:t>
      </w:r>
      <w:r w:rsidR="00997FAD">
        <w:rPr>
          <w:rFonts w:ascii="Times New Roman" w:hAnsi="Times New Roman" w:cs="Times New Roman"/>
          <w:bCs/>
          <w:sz w:val="24"/>
          <w:szCs w:val="24"/>
        </w:rPr>
        <w:t xml:space="preserve">především </w:t>
      </w:r>
      <w:r>
        <w:rPr>
          <w:rFonts w:ascii="Times New Roman" w:hAnsi="Times New Roman" w:cs="Times New Roman"/>
          <w:bCs/>
          <w:sz w:val="24"/>
          <w:szCs w:val="24"/>
        </w:rPr>
        <w:t xml:space="preserve">na dva klíčové zákony – Zákon o sociálních službách a Zákon o sociálním bydlení. Zatímco Zákon o sociálních službách je platný již od roku 2007 a podstoupil četné novelizace, zákon o sociálním bydlení přes několik pokusů dosud přijat nebyl. </w:t>
      </w:r>
      <w:r w:rsidR="002D413A">
        <w:rPr>
          <w:rFonts w:ascii="Times New Roman" w:hAnsi="Times New Roman" w:cs="Times New Roman"/>
          <w:bCs/>
          <w:sz w:val="24"/>
          <w:szCs w:val="24"/>
        </w:rPr>
        <w:t xml:space="preserve">S uplatněním teorie institucionalismu zaměřeného na aktéry </w:t>
      </w:r>
      <w:r>
        <w:rPr>
          <w:rFonts w:ascii="Times New Roman" w:hAnsi="Times New Roman" w:cs="Times New Roman"/>
          <w:bCs/>
          <w:sz w:val="24"/>
          <w:szCs w:val="24"/>
        </w:rPr>
        <w:t>anal</w:t>
      </w:r>
      <w:r w:rsidR="002D413A">
        <w:rPr>
          <w:rFonts w:ascii="Times New Roman" w:hAnsi="Times New Roman" w:cs="Times New Roman"/>
          <w:bCs/>
          <w:sz w:val="24"/>
          <w:szCs w:val="24"/>
        </w:rPr>
        <w:t>yzujeme oba</w:t>
      </w:r>
      <w:r>
        <w:rPr>
          <w:rFonts w:ascii="Times New Roman" w:hAnsi="Times New Roman" w:cs="Times New Roman"/>
          <w:bCs/>
          <w:sz w:val="24"/>
          <w:szCs w:val="24"/>
        </w:rPr>
        <w:t xml:space="preserve"> </w:t>
      </w:r>
      <w:r w:rsidR="002D413A">
        <w:rPr>
          <w:rFonts w:ascii="Times New Roman" w:hAnsi="Times New Roman" w:cs="Times New Roman"/>
          <w:bCs/>
          <w:sz w:val="24"/>
          <w:szCs w:val="24"/>
        </w:rPr>
        <w:t xml:space="preserve">zmíněné </w:t>
      </w:r>
      <w:r>
        <w:rPr>
          <w:rFonts w:ascii="Times New Roman" w:hAnsi="Times New Roman" w:cs="Times New Roman"/>
          <w:bCs/>
          <w:sz w:val="24"/>
          <w:szCs w:val="24"/>
        </w:rPr>
        <w:t>proces</w:t>
      </w:r>
      <w:r w:rsidR="002D413A">
        <w:rPr>
          <w:rFonts w:ascii="Times New Roman" w:hAnsi="Times New Roman" w:cs="Times New Roman"/>
          <w:bCs/>
          <w:sz w:val="24"/>
          <w:szCs w:val="24"/>
        </w:rPr>
        <w:t xml:space="preserve">y a </w:t>
      </w:r>
      <w:r>
        <w:rPr>
          <w:rFonts w:ascii="Times New Roman" w:hAnsi="Times New Roman" w:cs="Times New Roman"/>
          <w:bCs/>
          <w:sz w:val="24"/>
          <w:szCs w:val="24"/>
        </w:rPr>
        <w:t xml:space="preserve">identifikujeme neuralgická místa jak </w:t>
      </w:r>
      <w:r w:rsidR="002D413A">
        <w:rPr>
          <w:rFonts w:ascii="Times New Roman" w:hAnsi="Times New Roman" w:cs="Times New Roman"/>
          <w:bCs/>
          <w:sz w:val="24"/>
          <w:szCs w:val="24"/>
        </w:rPr>
        <w:t xml:space="preserve">samotné </w:t>
      </w:r>
      <w:r>
        <w:rPr>
          <w:rFonts w:ascii="Times New Roman" w:hAnsi="Times New Roman" w:cs="Times New Roman"/>
          <w:bCs/>
          <w:sz w:val="24"/>
          <w:szCs w:val="24"/>
        </w:rPr>
        <w:t xml:space="preserve">legislativní tvorby, tak i </w:t>
      </w:r>
      <w:r w:rsidR="002D413A">
        <w:rPr>
          <w:rFonts w:ascii="Times New Roman" w:hAnsi="Times New Roman" w:cs="Times New Roman"/>
          <w:bCs/>
          <w:sz w:val="24"/>
          <w:szCs w:val="24"/>
        </w:rPr>
        <w:t xml:space="preserve">úsilí o meritorní </w:t>
      </w:r>
      <w:r>
        <w:rPr>
          <w:rFonts w:ascii="Times New Roman" w:hAnsi="Times New Roman" w:cs="Times New Roman"/>
          <w:bCs/>
          <w:sz w:val="24"/>
          <w:szCs w:val="24"/>
        </w:rPr>
        <w:t xml:space="preserve">řešení této problematiky. </w:t>
      </w:r>
      <w:r w:rsidR="00EF5E01">
        <w:rPr>
          <w:rFonts w:ascii="Times New Roman" w:hAnsi="Times New Roman" w:cs="Times New Roman"/>
          <w:bCs/>
          <w:sz w:val="24"/>
          <w:szCs w:val="24"/>
        </w:rPr>
        <w:t xml:space="preserve">Vycházíme přitom z výsledků </w:t>
      </w:r>
      <w:r w:rsidR="00997FAD">
        <w:rPr>
          <w:rFonts w:ascii="Times New Roman" w:hAnsi="Times New Roman" w:cs="Times New Roman"/>
          <w:bCs/>
          <w:sz w:val="24"/>
          <w:szCs w:val="24"/>
        </w:rPr>
        <w:t xml:space="preserve">dosud uskutečněných </w:t>
      </w:r>
      <w:r w:rsidR="00EF5E01">
        <w:rPr>
          <w:rFonts w:ascii="Times New Roman" w:hAnsi="Times New Roman" w:cs="Times New Roman"/>
          <w:bCs/>
          <w:sz w:val="24"/>
          <w:szCs w:val="24"/>
        </w:rPr>
        <w:t>empirických šetření projektu ÉTA TL 01000220 „Efektivní řešení rozsáhlých rozhodovacích úloh ve veřejné správě“, realizovaného Centrem pro sociální a ekonomické strategie FSV UK od roku 2018.</w:t>
      </w:r>
    </w:p>
    <w:p w14:paraId="7CAC9F04" w14:textId="77777777" w:rsidR="00B45EB2" w:rsidRDefault="00B45EB2">
      <w:pPr>
        <w:spacing w:after="60" w:line="240" w:lineRule="auto"/>
        <w:jc w:val="both"/>
        <w:rPr>
          <w:rFonts w:ascii="Times New Roman" w:hAnsi="Times New Roman" w:cs="Times New Roman"/>
          <w:bCs/>
          <w:sz w:val="24"/>
          <w:szCs w:val="24"/>
        </w:rPr>
      </w:pPr>
    </w:p>
    <w:p w14:paraId="055D602F" w14:textId="77777777"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Klíčová slova: </w:t>
      </w:r>
      <w:r>
        <w:rPr>
          <w:rFonts w:ascii="Times New Roman" w:hAnsi="Times New Roman" w:cs="Times New Roman"/>
          <w:bCs/>
          <w:sz w:val="24"/>
          <w:szCs w:val="24"/>
        </w:rPr>
        <w:t>LEGISLATIVNÍ TVORBA, SOCIÁLNÍ SLUŽBY, SOCIÁLNÍ BYDLENÍ, SOCIÁLNÍ POLITIKA, LIDÉ BEZ DOMOVA, INSTITUCE, AKTÉŘI</w:t>
      </w:r>
    </w:p>
    <w:p w14:paraId="6A3F9302" w14:textId="77777777" w:rsidR="00B45EB2" w:rsidRDefault="00B45EB2">
      <w:pPr>
        <w:spacing w:after="60" w:line="240" w:lineRule="auto"/>
        <w:jc w:val="both"/>
        <w:rPr>
          <w:rFonts w:ascii="Times New Roman" w:hAnsi="Times New Roman" w:cs="Times New Roman"/>
          <w:b/>
          <w:bCs/>
          <w:sz w:val="24"/>
          <w:szCs w:val="24"/>
        </w:rPr>
      </w:pPr>
    </w:p>
    <w:p w14:paraId="23F7ACD0" w14:textId="77777777"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Kódy JEL Classification: </w:t>
      </w:r>
      <w:r>
        <w:rPr>
          <w:rFonts w:ascii="Times New Roman" w:hAnsi="Times New Roman" w:cs="Times New Roman"/>
          <w:bCs/>
          <w:sz w:val="24"/>
          <w:szCs w:val="24"/>
        </w:rPr>
        <w:t>H77, I38, K30, Z18</w:t>
      </w:r>
    </w:p>
    <w:p w14:paraId="6FAD6F6B" w14:textId="77777777" w:rsidR="00B45EB2" w:rsidRDefault="00B45EB2">
      <w:pPr>
        <w:spacing w:after="60" w:line="240" w:lineRule="auto"/>
        <w:jc w:val="both"/>
        <w:rPr>
          <w:rFonts w:ascii="Times New Roman" w:hAnsi="Times New Roman" w:cs="Times New Roman"/>
          <w:b/>
          <w:bCs/>
          <w:sz w:val="24"/>
          <w:szCs w:val="24"/>
        </w:rPr>
      </w:pPr>
    </w:p>
    <w:p w14:paraId="6B983D20" w14:textId="77777777" w:rsidR="00B45EB2" w:rsidRDefault="00327A4D">
      <w:pPr>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ÚVODEM</w:t>
      </w:r>
    </w:p>
    <w:p w14:paraId="4A6DEC23" w14:textId="497E0AD1"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Nedostatečná schopnost české veřejné správy nabídnout lidem bez domova návrat do bydlení je obecně známa. Přitom je ve světě i u nás návrat do bydlení považován za jeden z klíčových nástrojů sociální politiky, který jim může nabídnout účinnou podporu a pomoc. Zkušenosti posledních desetiletí ovšem ukazují, že jde o rozsáhlou úlohu, jejíž řešení je komplikováno mnoha faktory – od negativních myšlenkových stereotypů převážné části české populace asociovaných s bezdomovci přes absenci účinné bytové politiky (včetně její orientace na </w:t>
      </w:r>
      <w:r w:rsidR="00997FAD">
        <w:rPr>
          <w:rFonts w:ascii="Times New Roman" w:hAnsi="Times New Roman" w:cs="Times New Roman"/>
          <w:bCs/>
          <w:sz w:val="24"/>
          <w:szCs w:val="24"/>
        </w:rPr>
        <w:t xml:space="preserve">nemajetné skupiny obyvatelstva, ale i </w:t>
      </w:r>
      <w:r>
        <w:rPr>
          <w:rFonts w:ascii="Times New Roman" w:hAnsi="Times New Roman" w:cs="Times New Roman"/>
          <w:bCs/>
          <w:sz w:val="24"/>
          <w:szCs w:val="24"/>
        </w:rPr>
        <w:t xml:space="preserve">nižší a střední třídu) až po deficity terénní sociální práce. </w:t>
      </w:r>
    </w:p>
    <w:p w14:paraId="7608C9C3" w14:textId="77777777"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 hlediska formování právního rámce jsme se rozhodli zahrnout do naší analýzy jednak proces legislativního ukotvení sociálních služeb, jednak opakované pokusy o přijetí zákona o sociálním bydlení. V prvním případě jde o aktuální, ve druhém případě o potenciální právní úpravy významně ovlivňující možnosti návratu lidí bez domova do bydlení. Rezortně zde v obou případech hraje významnou roli především Ministerstvo práce a sociálních věcí; ve druhém případě pak osciluje vymezení odpovědnosti především mezi ním a Ministerstvem pro místní rozvoj. </w:t>
      </w:r>
    </w:p>
    <w:p w14:paraId="4A312FE1"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Výzkumy reálných procesů řešení rozsáhlých rozhodovacích úloh ve veřejné správě musejí brát do úvahy jak nástroje státu pro regulaci aktivit lidí i institucí, tak postoje a činnosti aktérů, kteří se na přípravě a realizaci těchto procesů buď přímo podílejí, nebo patří k cílovým skupinám připravovaných nebo provozovaných sociálních politik. Jednou z teorií, která se v takto koncipovaných výzkumech uplatňuje, je teorie institucionalismu zaměřeného na aktéry. </w:t>
      </w:r>
      <w:r>
        <w:rPr>
          <w:rFonts w:ascii="Times New Roman" w:hAnsi="Times New Roman" w:cs="Times New Roman"/>
          <w:sz w:val="24"/>
          <w:szCs w:val="24"/>
        </w:rPr>
        <w:t xml:space="preserve">Vychází z předpokladu, že jednání aktérů je výrazně, i když nikoli zcela, předurčováno existujícími (ať už formalizovanými nebo neformalizovanými) institucemi, které ovlivňují jejich vnímání, preference a dostupné zdroje. </w:t>
      </w:r>
    </w:p>
    <w:p w14:paraId="5C06B642" w14:textId="77777777" w:rsidR="00B45EB2" w:rsidRDefault="00327A4D">
      <w:pPr>
        <w:spacing w:after="60" w:line="240" w:lineRule="auto"/>
        <w:jc w:val="both"/>
        <w:rPr>
          <w:rFonts w:ascii="Times New Roman" w:hAnsi="Times New Roman" w:cs="Times New Roman"/>
          <w:iCs/>
          <w:sz w:val="24"/>
          <w:szCs w:val="24"/>
        </w:rPr>
      </w:pPr>
      <w:r>
        <w:rPr>
          <w:rFonts w:ascii="Times New Roman" w:hAnsi="Times New Roman" w:cs="Times New Roman"/>
          <w:iCs/>
          <w:sz w:val="24"/>
          <w:szCs w:val="24"/>
        </w:rPr>
        <w:t>Teorie předpokládá, že uskutečnit změnu veřejně politického procesu předpokládá aktivitu, podloženou vůlí těch, kteří konají – aktérů. Takové činy ovšem narážejí na omezení, která jsou dána i snažením ostatních aktérů. To mohou být jedinci, ale i kolektivní subjekty. Ti i oni se musejí vypořádat také s podobou a vlastnostmi institucí,</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které nezávisejí na jejich vůli, ale které přitom musejí respektovat. I ty mohou být formalizované (v takovém případě mluvíme </w:t>
      </w:r>
      <w:r>
        <w:rPr>
          <w:rFonts w:ascii="Times New Roman" w:hAnsi="Times New Roman" w:cs="Times New Roman"/>
          <w:iCs/>
          <w:sz w:val="24"/>
          <w:szCs w:val="24"/>
        </w:rPr>
        <w:lastRenderedPageBreak/>
        <w:t xml:space="preserve">o organizacích nebo o explicitních pravidlech chování aktérů – především o právních normách) nebo neformalizované (zde jde nepsané normy chování, zvyklosti, kterými se aktéři řídí). Organizace mohou být nejen institucemi, ale i aktéry – a často jimi i jsou. </w:t>
      </w:r>
    </w:p>
    <w:p w14:paraId="088AF4EC" w14:textId="77777777" w:rsidR="00B45EB2" w:rsidRDefault="00B45EB2">
      <w:pPr>
        <w:spacing w:after="60" w:line="240" w:lineRule="auto"/>
        <w:jc w:val="both"/>
        <w:rPr>
          <w:rFonts w:ascii="Times New Roman" w:hAnsi="Times New Roman" w:cs="Times New Roman"/>
          <w:iCs/>
          <w:sz w:val="24"/>
          <w:szCs w:val="24"/>
        </w:rPr>
      </w:pPr>
    </w:p>
    <w:p w14:paraId="55E2A746" w14:textId="77777777" w:rsidR="00B45EB2" w:rsidRDefault="00327A4D">
      <w:pPr>
        <w:spacing w:after="6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Tabulka: </w:t>
      </w:r>
      <w:r>
        <w:rPr>
          <w:rFonts w:ascii="Times New Roman" w:hAnsi="Times New Roman" w:cs="Times New Roman"/>
          <w:b/>
          <w:iCs/>
          <w:sz w:val="24"/>
          <w:szCs w:val="24"/>
        </w:rPr>
        <w:t xml:space="preserve">Formalizovaní a neformalizovaní aktéři a instituce </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2"/>
        <w:gridCol w:w="1731"/>
        <w:gridCol w:w="3118"/>
        <w:gridCol w:w="2263"/>
      </w:tblGrid>
      <w:tr w:rsidR="00B45EB2" w14:paraId="76395F05" w14:textId="77777777">
        <w:trPr>
          <w:trHeight w:val="161"/>
        </w:trPr>
        <w:tc>
          <w:tcPr>
            <w:tcW w:w="18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80257"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Míra formalizace</w:t>
            </w:r>
          </w:p>
        </w:tc>
        <w:tc>
          <w:tcPr>
            <w:tcW w:w="48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BEC29C"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Aktéři</w:t>
            </w:r>
          </w:p>
        </w:tc>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3CB004"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Instituce</w:t>
            </w:r>
          </w:p>
        </w:tc>
      </w:tr>
      <w:tr w:rsidR="00B45EB2" w14:paraId="61E95FF9" w14:textId="77777777">
        <w:trPr>
          <w:trHeight w:val="161"/>
        </w:trPr>
        <w:tc>
          <w:tcPr>
            <w:tcW w:w="18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F2D4B" w14:textId="77777777" w:rsidR="00B45EB2" w:rsidRDefault="00B45EB2">
            <w:pPr>
              <w:spacing w:after="0" w:line="240" w:lineRule="auto"/>
              <w:rPr>
                <w:rFonts w:ascii="Times New Roman" w:eastAsia="Times New Roman" w:hAnsi="Times New Roman" w:cs="Times New Roman"/>
                <w:iCs/>
                <w:sz w:val="24"/>
                <w:szCs w:val="24"/>
                <w:lang w:eastAsia="cs-CZ"/>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94E12"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Jednotlivci</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4C861"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Kolektivní subjekty</w:t>
            </w:r>
          </w:p>
        </w:tc>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801C9" w14:textId="77777777" w:rsidR="00B45EB2" w:rsidRDefault="00B45EB2">
            <w:pPr>
              <w:spacing w:after="0" w:line="240" w:lineRule="auto"/>
              <w:rPr>
                <w:rFonts w:ascii="Times New Roman" w:eastAsia="Times New Roman" w:hAnsi="Times New Roman" w:cs="Times New Roman"/>
                <w:iCs/>
                <w:sz w:val="24"/>
                <w:szCs w:val="24"/>
                <w:lang w:eastAsia="cs-CZ"/>
              </w:rPr>
            </w:pPr>
          </w:p>
        </w:tc>
      </w:tr>
      <w:tr w:rsidR="00B45EB2" w14:paraId="439A9E42" w14:textId="77777777">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3B922"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Formalizovaní</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239D8"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Političtí vůdci</w:t>
            </w:r>
          </w:p>
          <w:p w14:paraId="5C621445"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Konzultanti</w:t>
            </w:r>
          </w:p>
          <w:p w14:paraId="39B07E32" w14:textId="77777777" w:rsidR="00B45EB2" w:rsidRDefault="00B45EB2">
            <w:pPr>
              <w:spacing w:after="0" w:line="240" w:lineRule="auto"/>
              <w:rPr>
                <w:rFonts w:ascii="Times New Roman" w:eastAsia="Times New Roman" w:hAnsi="Times New Roman" w:cs="Times New Roman"/>
                <w:i/>
                <w:iCs/>
                <w:sz w:val="24"/>
                <w:szCs w:val="24"/>
                <w:lang w:eastAsia="cs-CZ"/>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E629EB"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Politické strany</w:t>
            </w:r>
          </w:p>
          <w:p w14:paraId="12E2E97A"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Stát, orgány veřejné správy</w:t>
            </w:r>
          </w:p>
          <w:p w14:paraId="26239D47"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Firmy</w:t>
            </w:r>
          </w:p>
          <w:p w14:paraId="3F5569DC" w14:textId="6E8D19C4" w:rsidR="00B45EB2" w:rsidRDefault="002D413A">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Nestátní neziskové organizace</w:t>
            </w:r>
          </w:p>
          <w:p w14:paraId="4ACAF82F"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Poradenská centra</w:t>
            </w:r>
          </w:p>
          <w:p w14:paraId="67A0060D"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Média</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51EE8"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Ústavně právní systém</w:t>
            </w:r>
          </w:p>
          <w:p w14:paraId="224F5943"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Organizační struktury</w:t>
            </w:r>
          </w:p>
          <w:p w14:paraId="592034E8"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(například územně správní členění státu)</w:t>
            </w:r>
          </w:p>
        </w:tc>
      </w:tr>
      <w:tr w:rsidR="00B45EB2" w14:paraId="7CD73812" w14:textId="77777777">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B61069"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Neformalizovaní</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A05C17"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Názoroví vůdci</w:t>
            </w:r>
          </w:p>
          <w:p w14:paraId="5EF9D74A"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Političtí aktivisté</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51251"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Zájmové skupiny</w:t>
            </w:r>
          </w:p>
          <w:p w14:paraId="705C7E7F"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Názorové komunity</w:t>
            </w:r>
          </w:p>
          <w:p w14:paraId="276DBC82" w14:textId="77777777" w:rsidR="00B45EB2" w:rsidRDefault="00327A4D">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Cs/>
                <w:sz w:val="24"/>
                <w:szCs w:val="24"/>
                <w:lang w:eastAsia="cs-CZ"/>
              </w:rPr>
              <w:t>Politické komunity</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59022" w14:textId="77777777" w:rsidR="00B45EB2" w:rsidRDefault="00327A4D">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Etické normy, sociální normy, očekávání, zvyklosti</w:t>
            </w:r>
          </w:p>
        </w:tc>
      </w:tr>
    </w:tbl>
    <w:p w14:paraId="678F14EE" w14:textId="77777777" w:rsidR="00B45EB2" w:rsidRDefault="00327A4D">
      <w:pPr>
        <w:spacing w:after="60" w:line="240" w:lineRule="auto"/>
        <w:jc w:val="both"/>
        <w:rPr>
          <w:rFonts w:ascii="Times New Roman" w:hAnsi="Times New Roman" w:cs="Times New Roman"/>
          <w:iCs/>
          <w:sz w:val="24"/>
          <w:szCs w:val="24"/>
        </w:rPr>
      </w:pPr>
      <w:r>
        <w:rPr>
          <w:rFonts w:ascii="Times New Roman" w:hAnsi="Times New Roman" w:cs="Times New Roman"/>
          <w:iCs/>
          <w:sz w:val="24"/>
          <w:szCs w:val="24"/>
        </w:rPr>
        <w:t>Zdroj: Potůček 2016:56</w:t>
      </w:r>
    </w:p>
    <w:p w14:paraId="7722DB2E" w14:textId="77777777"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sz w:val="24"/>
          <w:szCs w:val="24"/>
        </w:rPr>
        <w:t>Teorie operuje se dvěma specifickými pojmy. Konstelace aktérů</w:t>
      </w:r>
      <w:r>
        <w:rPr>
          <w:rFonts w:ascii="Times New Roman" w:hAnsi="Times New Roman" w:cs="Times New Roman"/>
          <w:b/>
          <w:sz w:val="24"/>
          <w:szCs w:val="24"/>
        </w:rPr>
        <w:t xml:space="preserve"> </w:t>
      </w:r>
      <w:r>
        <w:rPr>
          <w:rFonts w:ascii="Times New Roman" w:hAnsi="Times New Roman" w:cs="Times New Roman"/>
          <w:sz w:val="24"/>
          <w:szCs w:val="24"/>
        </w:rPr>
        <w:t>je strukturou angažovaných aktérů, jejich strategických voleb, výsledků spojených s kombinacemi uplatněných strategií, a s preferencemi aktérů ve vztahu k těmto výsledkům. Přináší informaci o potenciálních konfliktech a možnostech jejich řešení, o tom, zda aktéři mohou dosáhnout jimi preferovaného řešení spíše koordinací svých strategií nebo vzájemným soutěžením. Nabízí nicméně pouze statický obraz, nikoliv aktuální interakce vedoucí k veřejně politickým výsledkům. Ty se mohou velmi lišit a lze je popsat jako různé režimy interakce, například o vyjednanou dohodu, o většinovou volbu nebo o prezidiální rozhodnutí dominantního aktéra.</w:t>
      </w:r>
      <w:r>
        <w:rPr>
          <w:rFonts w:ascii="Times New Roman" w:hAnsi="Times New Roman" w:cs="Times New Roman"/>
          <w:bCs/>
          <w:sz w:val="24"/>
          <w:szCs w:val="24"/>
        </w:rPr>
        <w:t xml:space="preserve"> (Sharpf 1997, Potůček 2016). </w:t>
      </w:r>
    </w:p>
    <w:p w14:paraId="0F3F630F" w14:textId="0371CF44" w:rsidR="00B45EB2" w:rsidRDefault="00327A4D">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Kromě rozboru platných i připravovaných zákonů, programových dokumentů jsme vycházeli i z obsahu veřejných vystoupení zúčastněných aktérů, jimi v médiích zveřejněných stanovisek a dalších relevantních podkladů. Samotná identifikace institucí a aktérů vyplynula jak z obsahu těchto dokumentů a způsobů jejich přípravy a projednávání, tak z obsahu samotných diskursů </w:t>
      </w:r>
      <w:r w:rsidR="00997FAD">
        <w:rPr>
          <w:rFonts w:ascii="Times New Roman" w:hAnsi="Times New Roman" w:cs="Times New Roman"/>
          <w:bCs/>
          <w:sz w:val="24"/>
          <w:szCs w:val="24"/>
        </w:rPr>
        <w:t xml:space="preserve">dostupných </w:t>
      </w:r>
      <w:r>
        <w:rPr>
          <w:rFonts w:ascii="Times New Roman" w:hAnsi="Times New Roman" w:cs="Times New Roman"/>
          <w:bCs/>
          <w:sz w:val="24"/>
          <w:szCs w:val="24"/>
        </w:rPr>
        <w:t>ve veřejném prostoru.</w:t>
      </w:r>
    </w:p>
    <w:p w14:paraId="0DC7E6EE" w14:textId="77777777" w:rsidR="00B45EB2" w:rsidRDefault="00B45EB2">
      <w:pPr>
        <w:spacing w:after="60" w:line="240" w:lineRule="auto"/>
        <w:jc w:val="both"/>
        <w:rPr>
          <w:rFonts w:ascii="Times New Roman" w:hAnsi="Times New Roman" w:cs="Times New Roman"/>
          <w:b/>
          <w:bCs/>
          <w:sz w:val="24"/>
          <w:szCs w:val="24"/>
        </w:rPr>
      </w:pPr>
    </w:p>
    <w:p w14:paraId="48F2FFF1" w14:textId="77777777" w:rsidR="00B45EB2" w:rsidRDefault="00327A4D">
      <w:pPr>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VÝVOJ ZÁKONNÉ ÚPRAVY SOCIÁLNÍCH SLUŽEB </w:t>
      </w:r>
    </w:p>
    <w:p w14:paraId="2D51A555" w14:textId="20C7F7D4"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Dostupnost bydlení je nutnou, ale nikoli dostačující podmínkou návratu lidí bez domova do bydlení. Lidem bez domova často scházejí elementární sociální kompetence a poskytnutí specifické sociální pomoci prostřednictvím sociálních služeb je tím faktorem, který nakonec rozhoduje o úspěchu či neúspěchu jejich opětovného začlenění do většinové společnosti.  Podpora jednotlivých </w:t>
      </w:r>
      <w:r>
        <w:rPr>
          <w:rFonts w:ascii="Times New Roman" w:hAnsi="Times New Roman" w:cs="Times New Roman"/>
          <w:i/>
          <w:iCs/>
          <w:sz w:val="24"/>
          <w:szCs w:val="24"/>
        </w:rPr>
        <w:t>typů</w:t>
      </w:r>
      <w:r>
        <w:rPr>
          <w:rFonts w:ascii="Times New Roman" w:hAnsi="Times New Roman" w:cs="Times New Roman"/>
          <w:sz w:val="24"/>
          <w:szCs w:val="24"/>
        </w:rPr>
        <w:t xml:space="preserve"> sociálních služeb skrze novelizaci v současnosti existující relevantní legislativy je o to zásadnější, že český právní řád nezná pojem </w:t>
      </w:r>
      <w:r>
        <w:rPr>
          <w:rFonts w:ascii="Times New Roman" w:hAnsi="Times New Roman" w:cs="Times New Roman"/>
          <w:i/>
          <w:iCs/>
          <w:sz w:val="24"/>
          <w:szCs w:val="24"/>
        </w:rPr>
        <w:t>bezdomovectví</w:t>
      </w:r>
      <w:r>
        <w:rPr>
          <w:rFonts w:ascii="Times New Roman" w:hAnsi="Times New Roman" w:cs="Times New Roman"/>
          <w:sz w:val="24"/>
          <w:szCs w:val="24"/>
        </w:rPr>
        <w:t xml:space="preserve">. K řešení problému pak z principu nemůže docházet holistickým systematickým způsobem. Především </w:t>
      </w:r>
      <w:r w:rsidR="002D413A">
        <w:rPr>
          <w:rFonts w:ascii="Times New Roman" w:hAnsi="Times New Roman" w:cs="Times New Roman"/>
          <w:sz w:val="24"/>
          <w:szCs w:val="24"/>
        </w:rPr>
        <w:t xml:space="preserve">nestátní </w:t>
      </w:r>
      <w:r>
        <w:rPr>
          <w:rFonts w:ascii="Times New Roman" w:hAnsi="Times New Roman" w:cs="Times New Roman"/>
          <w:sz w:val="24"/>
          <w:szCs w:val="24"/>
        </w:rPr>
        <w:t xml:space="preserve">neziskové </w:t>
      </w:r>
      <w:r w:rsidR="002D413A">
        <w:rPr>
          <w:rFonts w:ascii="Times New Roman" w:hAnsi="Times New Roman" w:cs="Times New Roman"/>
          <w:sz w:val="24"/>
          <w:szCs w:val="24"/>
        </w:rPr>
        <w:t>organizace</w:t>
      </w:r>
      <w:r>
        <w:rPr>
          <w:rFonts w:ascii="Times New Roman" w:hAnsi="Times New Roman" w:cs="Times New Roman"/>
          <w:sz w:val="24"/>
          <w:szCs w:val="24"/>
        </w:rPr>
        <w:t xml:space="preserve"> pak sehrávají roli integrátora, preventisty, poskytovatele přechodného bydlení či zprostředkovatele lékařské péče. </w:t>
      </w:r>
    </w:p>
    <w:p w14:paraId="30406D1F" w14:textId="63FF0CF2"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ohlédnutí na vývoj legislativního rámce sociální péče na našem území lze konstatovat, že má kořeny v právní úpravě chudinské péče z období Rakouska-Uherska. Sociální péče byla dlouhodobě pojímána jako péče poskytovaná obcemi, které měly povinnost pečovat o chudé a </w:t>
      </w:r>
      <w:r>
        <w:rPr>
          <w:rFonts w:ascii="Times New Roman" w:hAnsi="Times New Roman" w:cs="Times New Roman"/>
          <w:sz w:val="24"/>
          <w:szCs w:val="24"/>
        </w:rPr>
        <w:lastRenderedPageBreak/>
        <w:t xml:space="preserve">zabezpečovat dobročinné ústavy. Jejich povinností bylo v rámci takzvaného domovského práva také postarat se </w:t>
      </w:r>
      <w:r w:rsidR="00997FAD">
        <w:rPr>
          <w:rFonts w:ascii="Times New Roman" w:hAnsi="Times New Roman" w:cs="Times New Roman"/>
          <w:sz w:val="24"/>
          <w:szCs w:val="24"/>
        </w:rPr>
        <w:t>o bydlení lidem bez domova</w:t>
      </w:r>
      <w:r>
        <w:rPr>
          <w:rFonts w:ascii="Times New Roman" w:hAnsi="Times New Roman" w:cs="Times New Roman"/>
          <w:sz w:val="24"/>
          <w:szCs w:val="24"/>
        </w:rPr>
        <w:t xml:space="preserve"> </w:t>
      </w:r>
      <w:r w:rsidR="00997FAD">
        <w:rPr>
          <w:rFonts w:ascii="Times New Roman" w:hAnsi="Times New Roman" w:cs="Times New Roman"/>
          <w:sz w:val="24"/>
          <w:szCs w:val="24"/>
        </w:rPr>
        <w:t>(Syllová et al. 2015).</w:t>
      </w:r>
      <w:r w:rsidR="00997FAD">
        <w:rPr>
          <w:rFonts w:ascii="Times New Roman" w:hAnsi="Times New Roman" w:cs="Times New Roman"/>
          <w:sz w:val="24"/>
          <w:szCs w:val="24"/>
        </w:rPr>
        <w:t xml:space="preserve"> </w:t>
      </w:r>
      <w:r>
        <w:rPr>
          <w:rFonts w:ascii="Times New Roman" w:hAnsi="Times New Roman" w:cs="Times New Roman"/>
          <w:sz w:val="24"/>
          <w:szCs w:val="24"/>
        </w:rPr>
        <w:t xml:space="preserve">V období první republiky existovalo také tzv. soukromé chudinství, které provozovaly dobročinné spolky a humanitární organizace, případně individuální dárci. </w:t>
      </w:r>
    </w:p>
    <w:p w14:paraId="32A6FD6D"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Vývoj po roce 1948</w:t>
      </w:r>
    </w:p>
    <w:p w14:paraId="4B551D28"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 roce 1956 došlo k reformě sociálního zabezpečení (zákon č. 55/1956 Sb., o sociálním zabezpečení), kdy byla převedena většina sociální péče na stát a jeho orgány (vedle státu mohly fungovat ještě také dobrovolné organizace, církve a náboženské společnosti, podniky a družstva jako zřizovatelé a provozovatelé ústavů sociální péče). V roce 1964 byl schválen nový zákon (zákon č. 101/1964 Sb., o sociálním zabezpečení), který předpokládal již roli státu jako poskytovatele veškeré péče. K další právní úpravě této oblasti došlo v letech 1975 (zákon č. 121/1975 Sb., o sociálním zabezpečení) a 1988 (zákon č. 100/1988 Sb., o sociálním zabezpečení, který byl zákonem platným až do konce roku 2006.)</w:t>
      </w:r>
      <w:r>
        <w:rPr>
          <w:rStyle w:val="Ukotvenpoznmkypodarou"/>
          <w:rFonts w:ascii="Times New Roman" w:hAnsi="Times New Roman" w:cs="Times New Roman"/>
          <w:sz w:val="24"/>
          <w:szCs w:val="24"/>
        </w:rPr>
        <w:footnoteReference w:id="1"/>
      </w:r>
      <w:r>
        <w:rPr>
          <w:rFonts w:ascii="Times New Roman" w:hAnsi="Times New Roman" w:cs="Times New Roman"/>
          <w:sz w:val="24"/>
          <w:szCs w:val="24"/>
        </w:rPr>
        <w:t xml:space="preserve"> </w:t>
      </w:r>
    </w:p>
    <w:p w14:paraId="1B4C6A37"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Vývoj od roku 1989 do roku 2006</w:t>
      </w:r>
    </w:p>
    <w:p w14:paraId="5D937BEC"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Jako jedno z prvních opatření v sociální oblasti byla v rámci novelizace zákona č. 100/1988 Sb. přijata vyhláška Ministerstva práce a sociálních věcí č. 182/1991 Sb. o sociálním zabezpečení, která umožnila realizovat sociální služby i obcím, městům a nestátním neziskovým organizacím. Tato vyhláška stanovovala i jednotlivé nároky v sociální péči. Stanovovala velmi úzkou škálu sociálních služeb, a to poradenské služby, ústavní sociální péči, pečovatelskou službu, stravování, kulturní a rekreační péči.</w:t>
      </w:r>
    </w:p>
    <w:p w14:paraId="7E05F28F" w14:textId="2B3C6888" w:rsidR="00B45EB2" w:rsidRDefault="00327A4D">
      <w:pPr>
        <w:spacing w:after="60" w:line="240" w:lineRule="auto"/>
        <w:jc w:val="both"/>
        <w:rPr>
          <w:rFonts w:ascii="Times New Roman" w:hAnsi="Times New Roman" w:cs="Times New Roman"/>
          <w:i/>
          <w:iCs/>
          <w:sz w:val="24"/>
          <w:szCs w:val="24"/>
        </w:rPr>
      </w:pPr>
      <w:r>
        <w:rPr>
          <w:rFonts w:ascii="Times New Roman" w:hAnsi="Times New Roman" w:cs="Times New Roman"/>
          <w:i/>
          <w:iCs/>
          <w:sz w:val="24"/>
          <w:szCs w:val="24"/>
        </w:rPr>
        <w:t>„První návrh zásad zákona o sociální pomoci předložila vláda Poslanecké sněmovně k projednání na jaře roku 1995. Na základě kritické odezvy především z řad poskytovatelů sociálních služeb dostalo MPSV za úkol vypracovat nový model financování sociálních služeb, který byl následně zapracován do návrhu věcného záměru zákona o sociální pomoci. Tento návrh vláda v únoru r. 1998 schválila. Po nástupu sociálnědemokratické vlády však bylo na počátku r. 1999 rozhodnuto přehodnotit tento systém a v zájmu zajištění ochrany uživatelů sociálních služeb eliminovat jeho největší rizika (dostatečná dostupnost sociálních služeb, vytvoření nástrojů státu pro ovlivňování jejich dalšího vývoje). Současně bylo rozhodnuto, že jednotlivé formy sociální pomoci budou i nadále upravovány samostatnými právními předpisy tak, jak tomu bylo od počátku 90. let, tj. společného řešení služeb a dávek. Bylo akceptováno, že obě části mají jinou logiku a jiné příjemce.</w:t>
      </w:r>
      <w:r w:rsidR="00997FAD">
        <w:rPr>
          <w:rFonts w:ascii="Times New Roman" w:hAnsi="Times New Roman" w:cs="Times New Roman"/>
          <w:i/>
          <w:iCs/>
          <w:sz w:val="24"/>
          <w:szCs w:val="24"/>
        </w:rPr>
        <w:t>“</w:t>
      </w:r>
      <w:r>
        <w:rPr>
          <w:rFonts w:ascii="Times New Roman" w:hAnsi="Times New Roman" w:cs="Times New Roman"/>
          <w:i/>
          <w:iCs/>
          <w:sz w:val="24"/>
          <w:szCs w:val="24"/>
        </w:rPr>
        <w:t xml:space="preserve"> </w:t>
      </w:r>
      <w:r w:rsidR="00997FAD">
        <w:rPr>
          <w:rFonts w:ascii="Times New Roman" w:hAnsi="Times New Roman" w:cs="Times New Roman"/>
          <w:sz w:val="24"/>
          <w:szCs w:val="24"/>
        </w:rPr>
        <w:t>(Víšek, Průša</w:t>
      </w:r>
      <w:r>
        <w:rPr>
          <w:rFonts w:ascii="Times New Roman" w:hAnsi="Times New Roman" w:cs="Times New Roman"/>
          <w:sz w:val="24"/>
          <w:szCs w:val="24"/>
        </w:rPr>
        <w:t xml:space="preserve"> </w:t>
      </w:r>
      <w:r w:rsidR="00997FAD">
        <w:rPr>
          <w:rFonts w:ascii="Times New Roman" w:hAnsi="Times New Roman" w:cs="Times New Roman"/>
          <w:sz w:val="24"/>
          <w:szCs w:val="24"/>
        </w:rPr>
        <w:t>2012:</w:t>
      </w:r>
      <w:r>
        <w:rPr>
          <w:rFonts w:ascii="Times New Roman" w:hAnsi="Times New Roman" w:cs="Times New Roman"/>
          <w:sz w:val="24"/>
          <w:szCs w:val="24"/>
        </w:rPr>
        <w:t>12)</w:t>
      </w:r>
      <w:r>
        <w:rPr>
          <w:rFonts w:ascii="Times New Roman" w:hAnsi="Times New Roman" w:cs="Times New Roman"/>
          <w:i/>
          <w:iCs/>
          <w:sz w:val="24"/>
          <w:szCs w:val="24"/>
        </w:rPr>
        <w:t xml:space="preserve"> </w:t>
      </w:r>
    </w:p>
    <w:p w14:paraId="45375262" w14:textId="77777777" w:rsidR="00B45EB2" w:rsidRDefault="00327A4D">
      <w:pPr>
        <w:spacing w:after="6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Ve vztahu k lidem bez domova, ve smyslu kategorie absence trvalého bydliště, splňujícího zákonem definované podmínky obytného prostoru, se tímto de facto i de iure oddělil zákonný rámec prevence od zákonného rámce potenciální podpory za hranicí individuálního selhání. Sociální služby mají obecně za zákonné a finanční pomoci veřejné správy vykonávat funkci pečovatele o občany, kteří již na přímý příspěvek státní podpory nedosáhnou, nebo jim jejich neblahou životní situaci nemůže jeho příjem efektivně pomoci řešit. </w:t>
      </w:r>
    </w:p>
    <w:p w14:paraId="76604BF2" w14:textId="07E6DC26"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 roce 2003 za ministra práce a sociálních věcí Zdeňka Škromacha přišel významný posun v rámci příprav nové právní úpravy, kterým bylo přijetí Bílé knihy v sociálních službách (2003), charakterizující základní principy poskytování sociálních služeb. Jednalo se o konzultační, doporučující dokument, ve kterém jsou uvedeny základní principy sociálních služeb, kterými jsou: nezávislost a autonomie pro uživatele služeb, začlenění a integrace, respektování potřeb, partnerství, kvalita, rovnost bez diskriminace, národní standardy a rozhodování v místě poskytování služby. Jeho funkce byla standardizační a po ideové stránce zaměřená na samotnou komunitu a samosprávní celky, tj. obce. Příkladem byla Velká Británi</w:t>
      </w:r>
      <w:r w:rsidR="00997FAD">
        <w:rPr>
          <w:rFonts w:ascii="Times New Roman" w:hAnsi="Times New Roman" w:cs="Times New Roman"/>
          <w:sz w:val="24"/>
          <w:szCs w:val="24"/>
        </w:rPr>
        <w:t>e</w:t>
      </w:r>
      <w:r>
        <w:rPr>
          <w:rFonts w:ascii="Times New Roman" w:hAnsi="Times New Roman" w:cs="Times New Roman"/>
          <w:sz w:val="24"/>
          <w:szCs w:val="24"/>
        </w:rPr>
        <w:t xml:space="preserve">, která byla také oficiálním partnerem přípravy celého projektu. </w:t>
      </w:r>
    </w:p>
    <w:p w14:paraId="674E74A7" w14:textId="753C3FC6"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Dynamický nárůst počtu nestátních neziskových organizací </w:t>
      </w:r>
      <w:r w:rsidR="00997FAD">
        <w:rPr>
          <w:rFonts w:ascii="Times New Roman" w:hAnsi="Times New Roman" w:cs="Times New Roman"/>
          <w:sz w:val="24"/>
          <w:szCs w:val="24"/>
        </w:rPr>
        <w:t>(</w:t>
      </w:r>
      <w:r>
        <w:rPr>
          <w:rFonts w:ascii="Times New Roman" w:hAnsi="Times New Roman" w:cs="Times New Roman"/>
          <w:sz w:val="24"/>
          <w:szCs w:val="24"/>
        </w:rPr>
        <w:t>působících v této oblasti většinou jako občanská sdružení</w:t>
      </w:r>
      <w:r w:rsidR="00997FAD">
        <w:rPr>
          <w:rFonts w:ascii="Times New Roman" w:hAnsi="Times New Roman" w:cs="Times New Roman"/>
          <w:sz w:val="24"/>
          <w:szCs w:val="24"/>
        </w:rPr>
        <w:t>)</w:t>
      </w:r>
      <w:r>
        <w:rPr>
          <w:rFonts w:ascii="Times New Roman" w:hAnsi="Times New Roman" w:cs="Times New Roman"/>
          <w:sz w:val="24"/>
          <w:szCs w:val="24"/>
        </w:rPr>
        <w:t xml:space="preserve"> zapříčinil rostoucí nejistotu pramenící z toho, že neexistovala právní úprava, která by řešila požadavky na poskytovatele sociálních služeb či podmínky pro poskytování sociálních služeb. </w:t>
      </w:r>
    </w:p>
    <w:p w14:paraId="47DE20AE"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b/>
          <w:bCs/>
          <w:sz w:val="24"/>
          <w:szCs w:val="24"/>
        </w:rPr>
        <w:t>Vývoj od roku 2007</w:t>
      </w:r>
      <w:r>
        <w:rPr>
          <w:rStyle w:val="Ukotvenpoznmkypodarou"/>
          <w:rFonts w:ascii="Times New Roman" w:hAnsi="Times New Roman" w:cs="Times New Roman"/>
          <w:b/>
          <w:bCs/>
          <w:sz w:val="24"/>
          <w:szCs w:val="24"/>
        </w:rPr>
        <w:footnoteReference w:id="2"/>
      </w:r>
    </w:p>
    <w:p w14:paraId="2F98904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Vývoj kontinuálně trvajících snah o právní úpravu oblasti sociálních služeb byl ovšem úspěšně završen až v roce 2006 přijetím Zákona č. 108/2006 Sb., o sociálních službách a dalších souvisejících předpisů.</w:t>
      </w:r>
    </w:p>
    <w:p w14:paraId="0AE397D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věcného záměru tohoto zákona projednala vláda již na podzim roku 2004. Samotný zákon byl přijat Poslaneckou sněmovnou Parlamentu na počátku roku 2006 a nová právní úprava vstoupila v platnost 1. ledna 2007. </w:t>
      </w:r>
    </w:p>
    <w:p w14:paraId="5844AE61"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Legislativní inovace přinesla především řadu konkrétních pozitivních změn s reálným dopadem v praxi. Zavedla jasně definovaný příspěvek na péči a z hlediska systematizace novou kategorizaci sociálních služeb. Do vztahu mezi poskytovatelem a příjemcem sociálních služeb byl zaveden smluvní princip, kdy se o poskytování sociálních služeb musí uzavřít formální smlouva. </w:t>
      </w:r>
    </w:p>
    <w:p w14:paraId="5DE29D92" w14:textId="77777777" w:rsidR="00B45EB2" w:rsidRDefault="00327A4D">
      <w:pPr>
        <w:spacing w:after="6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„Pro poskytovatele sociálních služeb byl zaveden systém registrace, bez níž není možné sociální služby provozovat. Tento tzv. registrující orgán má rovněž pravomoc provádět „inspekci“ poskytování sociálních služeb, při níž se hodnotí kvalita poskytovaných služeb.“ </w:t>
      </w:r>
      <w:r>
        <w:rPr>
          <w:rFonts w:ascii="Times New Roman" w:hAnsi="Times New Roman" w:cs="Times New Roman"/>
          <w:sz w:val="24"/>
          <w:szCs w:val="24"/>
        </w:rPr>
        <w:t xml:space="preserve">(Boudová 2017: 25) </w:t>
      </w:r>
    </w:p>
    <w:p w14:paraId="59C3DE2D"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Tento nový zákon taktéž stanovil předpoklady pro výkon povolání sociálního pracovníka, které zaručí standardizaci a profesionální kvalitu.</w:t>
      </w:r>
    </w:p>
    <w:p w14:paraId="4A2F5304"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Celkově se vycházeno z nové filozofie poskytování sociálních služeb, které by měly tvořit efektivní strukturovaný systém poskytované pomoci, jejíž základním pilířem je poradenská pomoc vedoucí klienta k samostatnému zvládnutí nežádoucí životní situace. Z tohoto principu vyházejí i výrazně individualizované sociální služby nastavené tak, aby nevedly klienta k apatii, ale pomáhaly mu chovat se zodpovědně a snažit se minimalizovat případné další negativní jevy. Kvalita služeb by měla odpovídat dodržování základních lidských práv a svobod a zachování lidské důstojnosti a individuality. </w:t>
      </w:r>
    </w:p>
    <w:p w14:paraId="1490A529"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přístup se tak projevil i ve změně způsobu financování sociálních služeb, kdy byl nechán prostor klientovi, aby sám rozhodl o výběru specifické služby. Mezi klientem a institucionálním poskytovatelem služby se tak zavedly formalizované smluvní principy. </w:t>
      </w:r>
    </w:p>
    <w:p w14:paraId="0C1CCE2B" w14:textId="77777777" w:rsidR="00B45EB2" w:rsidRDefault="00327A4D">
      <w:pPr>
        <w:spacing w:after="60" w:line="240" w:lineRule="auto"/>
        <w:jc w:val="both"/>
      </w:pPr>
      <w:r>
        <w:rPr>
          <w:rFonts w:ascii="Times New Roman" w:hAnsi="Times New Roman" w:cs="Times New Roman"/>
          <w:sz w:val="24"/>
          <w:szCs w:val="24"/>
        </w:rPr>
        <w:t>Zákon prostřednictvím afinitní vyhlášky (</w:t>
      </w:r>
      <w:bookmarkStart w:id="0" w:name="_Hlk28955547"/>
      <w:r>
        <w:rPr>
          <w:rFonts w:ascii="Times New Roman" w:hAnsi="Times New Roman" w:cs="Times New Roman"/>
          <w:sz w:val="24"/>
          <w:szCs w:val="24"/>
        </w:rPr>
        <w:t xml:space="preserve">vyhláška MPSV č. 505/2006 Sb.) </w:t>
      </w:r>
      <w:bookmarkEnd w:id="0"/>
      <w:r>
        <w:rPr>
          <w:rFonts w:ascii="Times New Roman" w:hAnsi="Times New Roman" w:cs="Times New Roman"/>
          <w:sz w:val="24"/>
          <w:szCs w:val="24"/>
        </w:rPr>
        <w:t>v rámci všech poskytovaných sociálních služeb preferuje uzavírání smluv s neziskovými organizacemi – poskytovateli sociálních služeb. „</w:t>
      </w:r>
      <w:r>
        <w:rPr>
          <w:rFonts w:ascii="Times New Roman" w:hAnsi="Times New Roman" w:cs="Times New Roman"/>
          <w:i/>
          <w:iCs/>
          <w:sz w:val="24"/>
          <w:szCs w:val="24"/>
        </w:rPr>
        <w:t xml:space="preserve">Obce a kraje v této oblasti představují pouze podpůrnou činnost, zaměřují se více na zjišťování a statistické zpracování informací pro potřeby sociálních služeb, poskytují informace o sociálních službách a zpracovávají střednědobé plány rozvoje sociálních služeb ve svém regionu. Záměrem zákonodárce, který se v průběhu několika následujících let také postupně realizoval, bylo i přesunutí odpovědnosti za financování zařízení sociálních služeb z centra na kraje.“ </w:t>
      </w:r>
      <w:r>
        <w:rPr>
          <w:rFonts w:ascii="Times New Roman" w:hAnsi="Times New Roman" w:cs="Times New Roman"/>
          <w:sz w:val="24"/>
          <w:szCs w:val="24"/>
        </w:rPr>
        <w:t>(Běťáková 2011:27)</w:t>
      </w:r>
    </w:p>
    <w:p w14:paraId="481E0AE8" w14:textId="299FBBA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Dle soudobých odborných pozorovatelů (Víšek, Průša) však implementace nového přístupu způsobila i některé dodnes trvající problémy. Zejména výběr modelu britské koncepce sociálních služeb z hlediska pravomocí úrovně jednotlivých institucí byl předmětem kritiky jako vzor nehodící se pro tuzemské poměry. Poukazovalo se zejména na existenci systému samosprávných obcí, které jsou organizovanými komunitami na principu zastupitelské demokracie a </w:t>
      </w:r>
      <w:r w:rsidR="002D413A">
        <w:rPr>
          <w:rFonts w:ascii="Times New Roman" w:hAnsi="Times New Roman" w:cs="Times New Roman"/>
          <w:sz w:val="24"/>
          <w:szCs w:val="24"/>
        </w:rPr>
        <w:t xml:space="preserve">do terminologie a praxe </w:t>
      </w:r>
      <w:r>
        <w:rPr>
          <w:rFonts w:ascii="Times New Roman" w:hAnsi="Times New Roman" w:cs="Times New Roman"/>
          <w:sz w:val="24"/>
          <w:szCs w:val="24"/>
        </w:rPr>
        <w:t xml:space="preserve">bylo proto zbytečné vnášet prvek vytváření jiných územních </w:t>
      </w:r>
      <w:r w:rsidR="002D413A">
        <w:rPr>
          <w:rFonts w:ascii="Times New Roman" w:hAnsi="Times New Roman" w:cs="Times New Roman"/>
          <w:sz w:val="24"/>
          <w:szCs w:val="24"/>
        </w:rPr>
        <w:t>komunit</w:t>
      </w:r>
      <w:r>
        <w:rPr>
          <w:rFonts w:ascii="Times New Roman" w:hAnsi="Times New Roman" w:cs="Times New Roman"/>
          <w:sz w:val="24"/>
          <w:szCs w:val="24"/>
        </w:rPr>
        <w:t>. V tehdejší legislativě chyběly a dodnes chybí kategorie povinných úkolů samosprávy, jejichž neplnění nebo nedostatečné plnění by mohlo být postiženo sankcemi ze strany státní správy. Kompetence obcí tak zůstávají velmi vágně formulované a často i záměrně fakticky obskurní. Princip komunitního vyjednávání o zabezpečení sociálních služeb se subjekty a občany v dimenzi kraje se stal nereálným, a proto zákonodárce v přípravě finální podoby zákona nakonec vůbec neakceptoval princip komunitního plánování a plánovat sociální služby uložil pouze krajům. „</w:t>
      </w:r>
      <w:r>
        <w:rPr>
          <w:rFonts w:ascii="Times New Roman" w:hAnsi="Times New Roman" w:cs="Times New Roman"/>
          <w:i/>
          <w:iCs/>
          <w:sz w:val="24"/>
          <w:szCs w:val="24"/>
        </w:rPr>
        <w:t>Tím, že se sociální služby staly aktivitou patřící do režimu samostatné působnosti, se zcela zásadně změnila role státu a jeho možnosti kontroly aktivit v této oblasti. Stát si ponechal pouze právo kontroly legálnosti provozování služeb. Otevřel se tím problém zásadního omezení tradičních (centralistických) možností vymahatelnosti aktivit v této oblasti nebo jejich přímé vykonávání státním orgánem.</w:t>
      </w:r>
      <w:r>
        <w:rPr>
          <w:rFonts w:ascii="Times New Roman" w:hAnsi="Times New Roman" w:cs="Times New Roman"/>
          <w:sz w:val="24"/>
          <w:szCs w:val="24"/>
        </w:rPr>
        <w:t>“ (Víšek, Průša, s. 14)</w:t>
      </w:r>
    </w:p>
    <w:p w14:paraId="43954477" w14:textId="2F479FC6"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Projevuje se to zřetelně i na způsobu financování sociálních služeb. Naprostá většina sociálních služeb provozovaných do roku 2007 okresními úřady přešla na samostatné kraje, které pro tuto činnost dostávají zásadní dotace z MPSV (v současnosti v celorepublikovém průměru téměř 37%, oproti necelým 11% dotačního podílů krajů). (Analýza financování 2019) Tím byl potlačen jeden z hlavních deklarovaných pilířů reformy, tj. přiblížení sociálních služeb koncovým klientům. Na rozdíl od minulosti dostaly kraje velkou volnost jak v tom, jaký díl ze svého rozpočtu v líté konkurenci dalších nenasytných položek vyčlení na sociální služby – a také komu je nakonec přidělí. Při rozdělování své finanční podpory často upřednostňují ta zařízení, jichž jsou samy zřizovateli. Systém financování sociálních služeb je v důsledku toho nastaven tak, že umožňuje krajům Ministerstvo práce a sociálních věcí ke konci každého kalendářního roku</w:t>
      </w:r>
      <w:r w:rsidR="002B39E9">
        <w:rPr>
          <w:rFonts w:ascii="Times New Roman" w:hAnsi="Times New Roman" w:cs="Times New Roman"/>
          <w:sz w:val="24"/>
          <w:szCs w:val="24"/>
        </w:rPr>
        <w:t xml:space="preserve"> žádat o dodatečné finanční zdroje z jeho rozpočtu navíc s tím, že nemají dostatek prostředků na pokrytí jimi již dříve smluvně vázaných nároků především s nestátními neziskovými organizacemi</w:t>
      </w:r>
      <w:r>
        <w:rPr>
          <w:rFonts w:ascii="Times New Roman" w:hAnsi="Times New Roman" w:cs="Times New Roman"/>
          <w:sz w:val="24"/>
          <w:szCs w:val="24"/>
        </w:rPr>
        <w:t xml:space="preserve">. </w:t>
      </w:r>
      <w:r w:rsidR="002B39E9">
        <w:rPr>
          <w:rFonts w:ascii="Times New Roman" w:hAnsi="Times New Roman" w:cs="Times New Roman"/>
          <w:sz w:val="24"/>
          <w:szCs w:val="24"/>
        </w:rPr>
        <w:t>Tento způsob řízení a financování sociálních služeb také není schopen zabránit velké nerovnoměrnosti nabídky</w:t>
      </w:r>
      <w:r>
        <w:rPr>
          <w:rFonts w:ascii="Times New Roman" w:hAnsi="Times New Roman" w:cs="Times New Roman"/>
          <w:sz w:val="24"/>
          <w:szCs w:val="24"/>
        </w:rPr>
        <w:t xml:space="preserve"> sociálních služeb v různých krajích, ale i obcích. </w:t>
      </w:r>
    </w:p>
    <w:p w14:paraId="61835287" w14:textId="77777777" w:rsidR="003B3819" w:rsidRDefault="002B39E9" w:rsidP="003B3819">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Pro naši cílovou skupinu je signifikantní, že platný </w:t>
      </w:r>
      <w:r w:rsidRPr="00997FAD">
        <w:rPr>
          <w:rFonts w:ascii="Times New Roman" w:hAnsi="Times New Roman" w:cs="Times New Roman"/>
          <w:sz w:val="24"/>
          <w:szCs w:val="24"/>
        </w:rPr>
        <w:t>zákon o sociálních službách</w:t>
      </w:r>
      <w:r>
        <w:rPr>
          <w:rFonts w:ascii="Times New Roman" w:hAnsi="Times New Roman" w:cs="Times New Roman"/>
          <w:sz w:val="24"/>
          <w:szCs w:val="24"/>
        </w:rPr>
        <w:t xml:space="preserve"> nezavádí pojem bezdomovec, bezdomovectví či lidé bez domova. V relevantním kontextu uplatňuje termín „osoby bez přístřeší“, případně osoby v nepříznivé sociální situaci v důsledku ztráty bydlení, a ve vztahu k těmto osobám nepředpokládá </w:t>
      </w:r>
      <w:r w:rsidRPr="00997FAD">
        <w:rPr>
          <w:rFonts w:ascii="Times New Roman" w:hAnsi="Times New Roman" w:cs="Times New Roman"/>
          <w:sz w:val="24"/>
          <w:szCs w:val="24"/>
        </w:rPr>
        <w:t>žádn</w:t>
      </w:r>
      <w:r>
        <w:rPr>
          <w:rFonts w:ascii="Times New Roman" w:hAnsi="Times New Roman" w:cs="Times New Roman"/>
          <w:sz w:val="24"/>
          <w:szCs w:val="24"/>
        </w:rPr>
        <w:t>ou</w:t>
      </w:r>
      <w:r w:rsidRPr="00997FAD">
        <w:rPr>
          <w:rFonts w:ascii="Times New Roman" w:hAnsi="Times New Roman" w:cs="Times New Roman"/>
          <w:sz w:val="24"/>
          <w:szCs w:val="24"/>
        </w:rPr>
        <w:t xml:space="preserve"> </w:t>
      </w:r>
      <w:r>
        <w:rPr>
          <w:rFonts w:ascii="Times New Roman" w:hAnsi="Times New Roman" w:cs="Times New Roman"/>
          <w:sz w:val="24"/>
          <w:szCs w:val="24"/>
        </w:rPr>
        <w:t xml:space="preserve">specifickou </w:t>
      </w:r>
      <w:r w:rsidRPr="00997FAD">
        <w:rPr>
          <w:rFonts w:ascii="Times New Roman" w:hAnsi="Times New Roman" w:cs="Times New Roman"/>
          <w:sz w:val="24"/>
          <w:szCs w:val="24"/>
        </w:rPr>
        <w:t>služb</w:t>
      </w:r>
      <w:r>
        <w:rPr>
          <w:rFonts w:ascii="Times New Roman" w:hAnsi="Times New Roman" w:cs="Times New Roman"/>
          <w:sz w:val="24"/>
          <w:szCs w:val="24"/>
        </w:rPr>
        <w:t>u</w:t>
      </w:r>
      <w:r w:rsidRPr="00997FAD">
        <w:rPr>
          <w:rFonts w:ascii="Times New Roman" w:hAnsi="Times New Roman" w:cs="Times New Roman"/>
          <w:sz w:val="24"/>
          <w:szCs w:val="24"/>
        </w:rPr>
        <w:t xml:space="preserve"> sociální </w:t>
      </w:r>
      <w:r w:rsidRPr="002C6E07">
        <w:rPr>
          <w:rFonts w:ascii="Times New Roman" w:hAnsi="Times New Roman" w:cs="Times New Roman"/>
          <w:sz w:val="24"/>
          <w:szCs w:val="24"/>
        </w:rPr>
        <w:t xml:space="preserve">prevence. </w:t>
      </w:r>
      <w:r w:rsidR="002C6E07" w:rsidRPr="002C6E07">
        <w:rPr>
          <w:rFonts w:ascii="Times New Roman" w:hAnsi="Times New Roman" w:cs="Times New Roman"/>
          <w:sz w:val="24"/>
          <w:szCs w:val="24"/>
        </w:rPr>
        <w:t>A i když</w:t>
      </w:r>
      <w:r w:rsidR="002C6E07" w:rsidRPr="002C6E07">
        <w:rPr>
          <w:rFonts w:ascii="Times New Roman" w:hAnsi="Times New Roman" w:cs="Times New Roman"/>
        </w:rPr>
        <w:t xml:space="preserve"> </w:t>
      </w:r>
      <w:r w:rsidR="002C6E07">
        <w:rPr>
          <w:rFonts w:ascii="Times New Roman" w:hAnsi="Times New Roman" w:cs="Times New Roman"/>
          <w:sz w:val="24"/>
          <w:szCs w:val="24"/>
        </w:rPr>
        <w:t>zákon</w:t>
      </w:r>
      <w:r w:rsidR="002C6E07" w:rsidRPr="002C6E07">
        <w:rPr>
          <w:rFonts w:ascii="Times New Roman" w:hAnsi="Times New Roman" w:cs="Times New Roman"/>
          <w:sz w:val="24"/>
          <w:szCs w:val="24"/>
        </w:rPr>
        <w:t xml:space="preserve"> </w:t>
      </w:r>
      <w:r w:rsidR="002C6E07">
        <w:rPr>
          <w:rFonts w:ascii="Times New Roman" w:hAnsi="Times New Roman" w:cs="Times New Roman"/>
          <w:sz w:val="24"/>
          <w:szCs w:val="24"/>
        </w:rPr>
        <w:t xml:space="preserve">uplatňuje </w:t>
      </w:r>
      <w:r w:rsidR="002C6E07" w:rsidRPr="002C6E07">
        <w:rPr>
          <w:rFonts w:ascii="Times New Roman" w:hAnsi="Times New Roman" w:cs="Times New Roman"/>
          <w:sz w:val="24"/>
          <w:szCs w:val="24"/>
        </w:rPr>
        <w:t>p</w:t>
      </w:r>
      <w:r w:rsidR="002C6E07">
        <w:rPr>
          <w:rFonts w:ascii="Times New Roman" w:hAnsi="Times New Roman" w:cs="Times New Roman"/>
          <w:sz w:val="24"/>
          <w:szCs w:val="24"/>
        </w:rPr>
        <w:t>oměrně širok</w:t>
      </w:r>
      <w:r w:rsidR="002C6E07">
        <w:rPr>
          <w:rFonts w:ascii="Times New Roman" w:hAnsi="Times New Roman" w:cs="Times New Roman"/>
          <w:sz w:val="24"/>
          <w:szCs w:val="24"/>
        </w:rPr>
        <w:t>ou</w:t>
      </w:r>
      <w:r w:rsidR="002C6E07">
        <w:rPr>
          <w:rFonts w:ascii="Times New Roman" w:hAnsi="Times New Roman" w:cs="Times New Roman"/>
          <w:sz w:val="24"/>
          <w:szCs w:val="24"/>
        </w:rPr>
        <w:t xml:space="preserve"> kategori</w:t>
      </w:r>
      <w:r w:rsidR="002C6E07">
        <w:rPr>
          <w:rFonts w:ascii="Times New Roman" w:hAnsi="Times New Roman" w:cs="Times New Roman"/>
          <w:sz w:val="24"/>
          <w:szCs w:val="24"/>
        </w:rPr>
        <w:t>zaci</w:t>
      </w:r>
      <w:r w:rsidR="002C6E07">
        <w:rPr>
          <w:rFonts w:ascii="Times New Roman" w:hAnsi="Times New Roman" w:cs="Times New Roman"/>
          <w:sz w:val="24"/>
          <w:szCs w:val="24"/>
        </w:rPr>
        <w:t xml:space="preserve"> sociálních služeb, </w:t>
      </w:r>
      <w:r w:rsidR="002C6E07">
        <w:rPr>
          <w:rFonts w:ascii="Times New Roman" w:hAnsi="Times New Roman" w:cs="Times New Roman"/>
          <w:sz w:val="24"/>
          <w:szCs w:val="24"/>
        </w:rPr>
        <w:t xml:space="preserve">nenabízí </w:t>
      </w:r>
      <w:r w:rsidR="002C6E07">
        <w:rPr>
          <w:rFonts w:ascii="Times New Roman" w:hAnsi="Times New Roman" w:cs="Times New Roman"/>
          <w:sz w:val="24"/>
          <w:szCs w:val="24"/>
        </w:rPr>
        <w:t xml:space="preserve">oporu </w:t>
      </w:r>
      <w:r w:rsidR="002C6E07">
        <w:rPr>
          <w:rFonts w:ascii="Times New Roman" w:hAnsi="Times New Roman" w:cs="Times New Roman"/>
          <w:sz w:val="24"/>
          <w:szCs w:val="24"/>
        </w:rPr>
        <w:t xml:space="preserve">pro uplatnění specifických </w:t>
      </w:r>
      <w:r w:rsidR="002C6E07">
        <w:rPr>
          <w:rFonts w:ascii="Times New Roman" w:hAnsi="Times New Roman" w:cs="Times New Roman"/>
          <w:sz w:val="24"/>
          <w:szCs w:val="24"/>
        </w:rPr>
        <w:t>nástrojů, které by k řešení problému</w:t>
      </w:r>
      <w:r w:rsidR="002C6E07">
        <w:rPr>
          <w:rFonts w:ascii="Times New Roman" w:hAnsi="Times New Roman" w:cs="Times New Roman"/>
          <w:sz w:val="24"/>
          <w:szCs w:val="24"/>
        </w:rPr>
        <w:t xml:space="preserve"> bezdomovectví</w:t>
      </w:r>
      <w:r w:rsidR="002C6E07" w:rsidRPr="002C6E07">
        <w:rPr>
          <w:rFonts w:ascii="Times New Roman" w:hAnsi="Times New Roman" w:cs="Times New Roman"/>
          <w:sz w:val="24"/>
          <w:szCs w:val="24"/>
        </w:rPr>
        <w:t xml:space="preserve"> </w:t>
      </w:r>
      <w:r w:rsidR="002C6E07">
        <w:rPr>
          <w:rFonts w:ascii="Times New Roman" w:hAnsi="Times New Roman" w:cs="Times New Roman"/>
          <w:sz w:val="24"/>
          <w:szCs w:val="24"/>
        </w:rPr>
        <w:t>v praxi</w:t>
      </w:r>
      <w:r w:rsidR="002C6E07">
        <w:rPr>
          <w:rFonts w:ascii="Times New Roman" w:hAnsi="Times New Roman" w:cs="Times New Roman"/>
          <w:sz w:val="24"/>
          <w:szCs w:val="24"/>
        </w:rPr>
        <w:t>. Poskytovatelé sociálních služeb nejsou motivování, aby přicházeli s novými formami služeb a terapií, neboť je zákon neobsahuje, a tudíž se na ně nevztahuje možnost zaplatit je z finančních prostředků poskytovaných státem.</w:t>
      </w:r>
      <w:r w:rsidR="003B3819" w:rsidRPr="003B3819">
        <w:rPr>
          <w:rFonts w:ascii="Times New Roman" w:hAnsi="Times New Roman" w:cs="Times New Roman"/>
          <w:sz w:val="24"/>
          <w:szCs w:val="24"/>
        </w:rPr>
        <w:t xml:space="preserve"> </w:t>
      </w:r>
    </w:p>
    <w:p w14:paraId="53AF2E40" w14:textId="0601F284" w:rsidR="003B3819" w:rsidRDefault="003B3819" w:rsidP="003B3819">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Aktivita zabývající se specificky bezdomovectvím nebo dokonce přímo návratem jednotlivců do standardního života tudíž není primární kompetencí žádné současné sociální služby. Nejblíže k tomu mají z velmi obecné zákonné definice</w:t>
      </w:r>
      <w:r>
        <w:rPr>
          <w:rStyle w:val="Ukotvenpoznmkypodarou"/>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i/>
          <w:sz w:val="24"/>
          <w:szCs w:val="24"/>
        </w:rPr>
        <w:t>azylové domy</w:t>
      </w:r>
      <w:r>
        <w:rPr>
          <w:rFonts w:ascii="Times New Roman" w:hAnsi="Times New Roman" w:cs="Times New Roman"/>
          <w:sz w:val="24"/>
          <w:szCs w:val="24"/>
        </w:rPr>
        <w:t xml:space="preserve">, </w:t>
      </w:r>
      <w:r>
        <w:rPr>
          <w:rFonts w:ascii="Times New Roman" w:hAnsi="Times New Roman" w:cs="Times New Roman"/>
          <w:i/>
          <w:sz w:val="24"/>
          <w:szCs w:val="24"/>
        </w:rPr>
        <w:t>noclehárny, nízkoprahová denní centra</w:t>
      </w:r>
      <w:r>
        <w:rPr>
          <w:rFonts w:ascii="Times New Roman" w:hAnsi="Times New Roman" w:cs="Times New Roman"/>
          <w:sz w:val="24"/>
          <w:szCs w:val="24"/>
        </w:rPr>
        <w:t xml:space="preserve"> či </w:t>
      </w:r>
      <w:r>
        <w:rPr>
          <w:rFonts w:ascii="Times New Roman" w:hAnsi="Times New Roman" w:cs="Times New Roman"/>
          <w:i/>
          <w:sz w:val="24"/>
          <w:szCs w:val="24"/>
        </w:rPr>
        <w:t>služby sociální rehabilitace</w:t>
      </w:r>
      <w:r>
        <w:rPr>
          <w:rFonts w:ascii="Times New Roman" w:hAnsi="Times New Roman" w:cs="Times New Roman"/>
          <w:sz w:val="24"/>
          <w:szCs w:val="24"/>
        </w:rPr>
        <w:t xml:space="preserve">. Bez možnosti zprostředkování stálého bydlení ale nemůžeme hovořit o prevenci sociálního vyčlenění a existenčního úpadku. Jelikož se </w:t>
      </w:r>
      <w:r>
        <w:rPr>
          <w:rFonts w:ascii="Times New Roman" w:hAnsi="Times New Roman" w:cs="Times New Roman"/>
          <w:i/>
          <w:sz w:val="24"/>
          <w:szCs w:val="24"/>
        </w:rPr>
        <w:t>de iure</w:t>
      </w:r>
      <w:r>
        <w:rPr>
          <w:rFonts w:ascii="Times New Roman" w:hAnsi="Times New Roman" w:cs="Times New Roman"/>
          <w:sz w:val="24"/>
          <w:szCs w:val="24"/>
        </w:rPr>
        <w:t xml:space="preserve"> jedná jen o případy přechodného </w:t>
      </w:r>
      <w:r>
        <w:rPr>
          <w:rFonts w:ascii="Times New Roman" w:hAnsi="Times New Roman" w:cs="Times New Roman"/>
          <w:i/>
          <w:sz w:val="24"/>
          <w:szCs w:val="24"/>
        </w:rPr>
        <w:t>stavu ztráty přístřeší</w:t>
      </w:r>
      <w:r>
        <w:rPr>
          <w:rFonts w:ascii="Times New Roman" w:hAnsi="Times New Roman" w:cs="Times New Roman"/>
          <w:sz w:val="24"/>
          <w:szCs w:val="24"/>
        </w:rPr>
        <w:t xml:space="preserve">, kterýžto stav přitom není zákonem dále definován. </w:t>
      </w:r>
    </w:p>
    <w:p w14:paraId="55CAEC68" w14:textId="4139B236" w:rsidR="00B45EB2" w:rsidRPr="003B3819" w:rsidRDefault="00327A4D" w:rsidP="003B3819">
      <w:pPr>
        <w:spacing w:after="60" w:line="240" w:lineRule="auto"/>
        <w:jc w:val="both"/>
        <w:rPr>
          <w:rFonts w:ascii="Arial" w:hAnsi="Arial" w:cs="Arial"/>
          <w:bCs/>
        </w:rPr>
      </w:pPr>
      <w:r>
        <w:rPr>
          <w:rFonts w:ascii="Times New Roman" w:hAnsi="Times New Roman" w:cs="Times New Roman"/>
          <w:sz w:val="24"/>
          <w:szCs w:val="24"/>
        </w:rPr>
        <w:t xml:space="preserve">Fungování </w:t>
      </w:r>
      <w:r w:rsidR="002D413A">
        <w:rPr>
          <w:rFonts w:ascii="Times New Roman" w:hAnsi="Times New Roman" w:cs="Times New Roman"/>
          <w:sz w:val="24"/>
          <w:szCs w:val="24"/>
        </w:rPr>
        <w:t>nestátních neziskových organizací</w:t>
      </w:r>
      <w:r>
        <w:rPr>
          <w:rFonts w:ascii="Times New Roman" w:hAnsi="Times New Roman" w:cs="Times New Roman"/>
          <w:sz w:val="24"/>
          <w:szCs w:val="24"/>
        </w:rPr>
        <w:t xml:space="preserve"> je tak ze společenského hlediska spíše prevencí před kriminalitou, z hlediska klientů pak prevencí před zhoršením jejich zdravotního stavu, ale nikoliv před sociálním vyloučením. Ostatně účel fungování všech služeb sociální prevence je v zákoně formulován s výrazným akcentem ochrany společnosti před nežádoucími jevy: </w:t>
      </w:r>
      <w:r w:rsidRPr="003B3819">
        <w:rPr>
          <w:rFonts w:ascii="Times New Roman" w:hAnsi="Times New Roman" w:cs="Times New Roman"/>
          <w:i/>
          <w:sz w:val="24"/>
          <w:szCs w:val="24"/>
        </w:rPr>
        <w:t xml:space="preserve">„Služby sociální prevence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jevů.“ </w:t>
      </w:r>
      <w:r w:rsidRPr="003B3819">
        <w:rPr>
          <w:rFonts w:ascii="Times New Roman" w:hAnsi="Times New Roman" w:cs="Times New Roman"/>
          <w:sz w:val="24"/>
          <w:szCs w:val="24"/>
        </w:rPr>
        <w:t>(108/2006 Sb., díl 4 § 53)</w:t>
      </w:r>
    </w:p>
    <w:p w14:paraId="7C052E7C" w14:textId="662CA126" w:rsidR="00B45EB2" w:rsidRDefault="003B3819">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K zákonu o sociálních službách měl být vypracován i zákon o sociálním bydlení. Ani patnáct let nestačilo k tomu, by byl přijat - a jeho absence je z výše zmíněného rozboru zřetelná. O procesu jeho příprav pojednáváme dále </w:t>
      </w:r>
      <w:r w:rsidR="00327A4D">
        <w:rPr>
          <w:rFonts w:ascii="Times New Roman" w:hAnsi="Times New Roman" w:cs="Times New Roman"/>
          <w:sz w:val="24"/>
          <w:szCs w:val="24"/>
        </w:rPr>
        <w:t>v samostatné kapitole. </w:t>
      </w:r>
    </w:p>
    <w:p w14:paraId="6DD55058" w14:textId="77777777" w:rsidR="00B45EB2" w:rsidRDefault="00B45EB2">
      <w:pPr>
        <w:spacing w:after="60" w:line="240" w:lineRule="auto"/>
        <w:jc w:val="both"/>
        <w:rPr>
          <w:rFonts w:ascii="Times New Roman" w:hAnsi="Times New Roman" w:cs="Times New Roman"/>
          <w:sz w:val="24"/>
          <w:szCs w:val="24"/>
        </w:rPr>
      </w:pPr>
    </w:p>
    <w:p w14:paraId="2B781F34" w14:textId="77777777" w:rsidR="00B45EB2" w:rsidRDefault="00327A4D">
      <w:pPr>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Dílčí novelizace Zákona o sociálních službách</w:t>
      </w:r>
    </w:p>
    <w:p w14:paraId="3A51E2A3" w14:textId="77777777" w:rsidR="00B45EB2" w:rsidRDefault="00B45EB2">
      <w:pPr>
        <w:spacing w:after="60" w:line="240" w:lineRule="auto"/>
        <w:jc w:val="both"/>
        <w:rPr>
          <w:rFonts w:ascii="Times New Roman" w:hAnsi="Times New Roman" w:cs="Times New Roman"/>
          <w:sz w:val="24"/>
          <w:szCs w:val="24"/>
        </w:rPr>
      </w:pPr>
    </w:p>
    <w:p w14:paraId="72704B66" w14:textId="3E22E9ED"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Do zákona postupně zasáhlo několik novelizací, většinou vyvolaných v souvislosti s přijetím jiných zákonů s předpokládaným sekundárním dopadem. Nejzásadnější věcné změny se dostavily se zákonem č. 261/2007 Sb., o stabilizaci veřejných rozpočtů, který se stal i východiskem pro zásadní úpravy zákona o sociálních službách novelou, která nabyla účinnosti 1. srpna 2009. Jedná se o poměrně rozsáhlou novelu </w:t>
      </w:r>
      <w:bookmarkStart w:id="1" w:name="_Hlk28955605"/>
      <w:r>
        <w:rPr>
          <w:rFonts w:ascii="Times New Roman" w:hAnsi="Times New Roman" w:cs="Times New Roman"/>
          <w:sz w:val="24"/>
          <w:szCs w:val="24"/>
        </w:rPr>
        <w:t>č. 206/2009 Sb</w:t>
      </w:r>
      <w:bookmarkEnd w:id="1"/>
      <w:r>
        <w:rPr>
          <w:rFonts w:ascii="Times New Roman" w:hAnsi="Times New Roman" w:cs="Times New Roman"/>
          <w:sz w:val="24"/>
          <w:szCs w:val="24"/>
        </w:rPr>
        <w:t xml:space="preserve">. </w:t>
      </w:r>
    </w:p>
    <w:p w14:paraId="59096D22"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Cílem novely bylo upravit systém sociálních služeb tak, aby byly zohledněny poznatky z praxe a z analýz, které odhalily některé neefektivní a nehospodárné postupy, a to především v oblasti vymezení nároků na příspěvek a použití příspěvku na péči, zpřesnění kontroly systému, dále v oblasti odborné způsobilosti pečujících osob.“ </w:t>
      </w:r>
      <w:r>
        <w:rPr>
          <w:rFonts w:ascii="Times New Roman" w:hAnsi="Times New Roman" w:cs="Times New Roman"/>
          <w:sz w:val="24"/>
          <w:szCs w:val="24"/>
        </w:rPr>
        <w:t xml:space="preserve">(Běťáková 2011:34)  </w:t>
      </w:r>
    </w:p>
    <w:p w14:paraId="59AC8C8A"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Jednalo se jednak o plošné optimalizace státních výdajů skrze jednotlivé příspěvky, dále o dílčí úpravy detailů klasifikace různého druhu sociálního ohrožení ve vztahu k výši nárokové dávky a v neposlední řadě k navyšování časových a finančních dotací na školení odborného personálu vykonávajícího sociální práci. Do zákona byla rovněž doplněna nová kapitola 10 „Akreditace vzdělávacích zařízení a akreditace vzdělávacích programů“, což bylo až do současnosti nejvýznamnější homogenní doplnění zákona o sociálních službách.</w:t>
      </w:r>
    </w:p>
    <w:p w14:paraId="4B986625"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Mezi léty 2014 a 2019 došlo k několika pokusům o fundamentálnější novelizaci ze strany Poslanecké sněmovny či Senátu, vláda ale snahu nepodpořila a návrhy buď neprošly sněmovnou, nebo o nich nebylo vůbec hlasováno.  V roce 2013 se upustilo od projektu zavedení platebních karet sdružujících koncovému příjemci veškeré sociální dávky a příspěvky (tzv. S-karet). Byla to však pouze nutná zákonná úprava v důsledku nedotaženého kontroverzního projektu tehdejšího ministra práce a sociálních věcí Jaromíra Drábka.</w:t>
      </w:r>
    </w:p>
    <w:p w14:paraId="30937561"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Důležitým „valorizačním“ úspěchem z posledních let bylo přijetí zákona č. 189/2016 Sb., který vypracovalo a předložilo Ministerstvo práce a sociálních věcí (dále jen MPSV). Jednalo se o výrazné navýšení tarifů sociálních dávek. Podobně hladce prošel senátní návrh (zákon č. 47/2019 Sb.) umožňující poskytování sociálních služeb „na míru“ prostřednictvím přesněji vydefinovaného východiska pro poskytování sociální služby klientovi, tj. nepříznivé sociální situace.  Zákon zároveň prodloužil dobu, kdy zůstává zachován nárok na výplatu příspěvku na péči i po dobu hospitalizace osoby, která je závislá na péči jiné osoby tak, aby nedošlo k výpadku příjmu domácnosti.</w:t>
      </w:r>
    </w:p>
    <w:p w14:paraId="240ADF36" w14:textId="5D5C9D5C" w:rsidR="00B45EB2" w:rsidRDefault="00EF5E01">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w:t>
      </w:r>
      <w:r w:rsidR="00B27C84">
        <w:rPr>
          <w:rFonts w:ascii="Times New Roman" w:hAnsi="Times New Roman" w:cs="Times New Roman"/>
          <w:sz w:val="24"/>
          <w:szCs w:val="24"/>
        </w:rPr>
        <w:t>říklad</w:t>
      </w:r>
      <w:r>
        <w:rPr>
          <w:rFonts w:ascii="Times New Roman" w:hAnsi="Times New Roman" w:cs="Times New Roman"/>
          <w:sz w:val="24"/>
          <w:szCs w:val="24"/>
        </w:rPr>
        <w:t>em</w:t>
      </w:r>
      <w:r w:rsidR="00B27C84">
        <w:rPr>
          <w:rFonts w:ascii="Times New Roman" w:hAnsi="Times New Roman" w:cs="Times New Roman"/>
          <w:sz w:val="24"/>
          <w:szCs w:val="24"/>
        </w:rPr>
        <w:t xml:space="preserve"> obtíží, s nimiž se v praxi setkávají tvůrci zákonných norem </w:t>
      </w:r>
      <w:r>
        <w:rPr>
          <w:rFonts w:ascii="Times New Roman" w:hAnsi="Times New Roman" w:cs="Times New Roman"/>
          <w:sz w:val="24"/>
          <w:szCs w:val="24"/>
        </w:rPr>
        <w:t xml:space="preserve">upravujících </w:t>
      </w:r>
      <w:r w:rsidR="00B27C84">
        <w:rPr>
          <w:rFonts w:ascii="Times New Roman" w:hAnsi="Times New Roman" w:cs="Times New Roman"/>
          <w:sz w:val="24"/>
          <w:szCs w:val="24"/>
        </w:rPr>
        <w:t>institucionální podobu na pomezí sociálních a zdravotních služeb</w:t>
      </w:r>
      <w:r>
        <w:rPr>
          <w:rFonts w:ascii="Times New Roman" w:hAnsi="Times New Roman" w:cs="Times New Roman"/>
          <w:sz w:val="24"/>
          <w:szCs w:val="24"/>
        </w:rPr>
        <w:t xml:space="preserve">, byl i pokus ministryně práce a sociálních věcí ve vládě premiéra Sobotky (2013-2017) Michaely Marksové Tominové zavést novou kategorii sociální služby určené nevyléčitelně nemocným. </w:t>
      </w:r>
    </w:p>
    <w:p w14:paraId="5021CD58" w14:textId="77777777" w:rsidR="00B45EB2" w:rsidRDefault="00327A4D">
      <w:pPr>
        <w:spacing w:after="60" w:line="240" w:lineRule="auto"/>
        <w:jc w:val="both"/>
      </w:pPr>
      <w:r>
        <w:rPr>
          <w:rFonts w:ascii="Times New Roman" w:hAnsi="Times New Roman" w:cs="Times New Roman"/>
          <w:i/>
          <w:sz w:val="24"/>
          <w:szCs w:val="24"/>
        </w:rPr>
        <w:t>„Ošetřovatelské domovy umožní větší provázanost sociální a zdravotní péče. Vyslyšeli jsme žádosti lidí, kteří potřebují současně zdravotní i sociální služby,“ řekla ministryně práce a sociálních věcí Michaela Marksová, která změnu vládě předložila. Na návrhu spolupracovalo Ministerstvo zdravotnictví a MPSV.</w:t>
      </w:r>
      <w:r>
        <w:rPr>
          <w:rFonts w:ascii="Times New Roman" w:hAnsi="Times New Roman" w:cs="Times New Roman"/>
          <w:sz w:val="24"/>
          <w:szCs w:val="24"/>
        </w:rPr>
        <w:t xml:space="preserve"> </w:t>
      </w:r>
      <w:r>
        <w:rPr>
          <w:rFonts w:ascii="Times New Roman" w:hAnsi="Times New Roman" w:cs="Times New Roman"/>
          <w:i/>
          <w:sz w:val="24"/>
          <w:szCs w:val="24"/>
        </w:rPr>
        <w:t xml:space="preserve">V ošetřovatelských domovech se bude poskytovat konkrétně péče </w:t>
      </w:r>
      <w:r>
        <w:rPr>
          <w:rFonts w:ascii="Times New Roman" w:hAnsi="Times New Roman" w:cs="Times New Roman"/>
          <w:i/>
          <w:sz w:val="24"/>
          <w:szCs w:val="24"/>
          <w:lang w:eastAsia="cs-CZ"/>
        </w:rPr>
        <w:t xml:space="preserve">ošetřovatelská, léčebně rehabilitační a paliativní. </w:t>
      </w:r>
      <w:r>
        <w:rPr>
          <w:rFonts w:ascii="Times New Roman" w:hAnsi="Times New Roman" w:cs="Times New Roman"/>
          <w:i/>
          <w:sz w:val="24"/>
          <w:szCs w:val="24"/>
        </w:rPr>
        <w:t>Cílem tohoto omezení je umožnit poskytovatelům rozšíření poskytovaných služeb v odpovídající kvalitě a za předpokladu, že klientům budou služby poskytovány u jednoho poskytovatele bez nutnosti přesunu klienta z jednoho zařízení do jiného. Financování ošetřovatelského domova bude zajišťováno kombinací úhrad z veřejného zdravotního pojištění, z příspěvku na péči jednotlivých klientů, plateb klientů za ubytování a stravu a z veřejných rozpočtů, tj. dotací na sociální služby.</w:t>
      </w:r>
      <w:r>
        <w:rPr>
          <w:rFonts w:ascii="Times New Roman" w:hAnsi="Times New Roman" w:cs="Times New Roman"/>
          <w:sz w:val="24"/>
          <w:szCs w:val="24"/>
        </w:rPr>
        <w:t xml:space="preserve">“ (Zdroj: MPSV) </w:t>
      </w:r>
    </w:p>
    <w:p w14:paraId="3BCF81AF" w14:textId="36A55B98"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Tento návrh zákona sice vláda schválila, ve sněmovně ale nakonec neuspěl. Na zákonu se přitom několik let intenzivně pracovalo ve spolupráci MPSV a Ministerstva zdravotnictví, kterážto spolupráce však byla terčem kritiky externích pozorovatelů a sami tvůrci připouštěli problémovou kompatibilitu ministerských diskurzů i obavu o konečný zájem poskytovatelů v konkrétní podobě v jaké bude zákon předložen (Zákon o sociálně-zdravotní péči se přesouvá 2016).</w:t>
      </w:r>
      <w:r>
        <w:rPr>
          <w:rStyle w:val="Znakapoznpodarou"/>
          <w:rFonts w:ascii="Times New Roman" w:hAnsi="Times New Roman" w:cs="Times New Roman"/>
          <w:sz w:val="24"/>
          <w:szCs w:val="24"/>
        </w:rPr>
        <w:t xml:space="preserve"> </w:t>
      </w:r>
      <w:r w:rsidR="00B27C84">
        <w:rPr>
          <w:rFonts w:ascii="Times New Roman" w:hAnsi="Times New Roman" w:cs="Times New Roman"/>
          <w:sz w:val="24"/>
          <w:szCs w:val="24"/>
        </w:rPr>
        <w:t xml:space="preserve">I tento neúspěšný pokus indikuje obtíže, s nimiž se setkávají tvůrci zákonných norem </w:t>
      </w:r>
      <w:r>
        <w:rPr>
          <w:rFonts w:ascii="Times New Roman" w:hAnsi="Times New Roman" w:cs="Times New Roman"/>
          <w:sz w:val="24"/>
          <w:szCs w:val="24"/>
        </w:rPr>
        <w:t>Politickými aktéry byl kritizován i přístup předkládající ministryně v komunikaci s relevantními neziskovými organizacemi (Zákon o sociálních službách z gruntu přepsat 2016).</w:t>
      </w:r>
      <w:r>
        <w:rPr>
          <w:rStyle w:val="Znakapoznpodarou"/>
          <w:rFonts w:ascii="Times New Roman" w:hAnsi="Times New Roman" w:cs="Times New Roman"/>
          <w:sz w:val="24"/>
          <w:szCs w:val="24"/>
        </w:rPr>
        <w:t xml:space="preserve"> </w:t>
      </w:r>
      <w:r>
        <w:rPr>
          <w:rFonts w:ascii="Times New Roman" w:hAnsi="Times New Roman" w:cs="Times New Roman"/>
          <w:sz w:val="24"/>
          <w:szCs w:val="24"/>
        </w:rPr>
        <w:t xml:space="preserve">Samotný návrh zákona byl kritizován i ve smyslu opomenutí současných poskytovatelů sociálních služeb při jeho případném schválení a realizaci (CEVRO 2017). Nakonec tedy jedno z hlavních témat </w:t>
      </w:r>
      <w:r>
        <w:rPr>
          <w:rFonts w:ascii="Times New Roman" w:hAnsi="Times New Roman" w:cs="Times New Roman"/>
          <w:i/>
          <w:sz w:val="24"/>
          <w:szCs w:val="24"/>
        </w:rPr>
        <w:t xml:space="preserve">Národní strategie rozvoje sociálních služeb 2016–2025 </w:t>
      </w:r>
      <w:r>
        <w:rPr>
          <w:rFonts w:ascii="Times New Roman" w:hAnsi="Times New Roman" w:cs="Times New Roman"/>
          <w:sz w:val="24"/>
          <w:szCs w:val="24"/>
        </w:rPr>
        <w:t>(2015)</w:t>
      </w:r>
      <w:r>
        <w:rPr>
          <w:rFonts w:ascii="Times New Roman" w:hAnsi="Times New Roman" w:cs="Times New Roman"/>
          <w:i/>
          <w:sz w:val="24"/>
          <w:szCs w:val="24"/>
        </w:rPr>
        <w:t xml:space="preserve">, </w:t>
      </w:r>
      <w:r>
        <w:rPr>
          <w:rFonts w:ascii="Times New Roman" w:hAnsi="Times New Roman" w:cs="Times New Roman"/>
          <w:sz w:val="24"/>
          <w:szCs w:val="24"/>
        </w:rPr>
        <w:t>tj. „sociálně-zdravotní pomezí“, zůstalo bez legislativního výsledku (Sociálně-zdravotní pomezí 2017)</w:t>
      </w:r>
      <w:r>
        <w:rPr>
          <w:rFonts w:ascii="Times New Roman" w:hAnsi="Times New Roman" w:cs="Times New Roman"/>
          <w:i/>
          <w:iCs/>
        </w:rPr>
        <w:t xml:space="preserve"> </w:t>
      </w:r>
      <w:r>
        <w:rPr>
          <w:rFonts w:ascii="Times New Roman" w:hAnsi="Times New Roman" w:cs="Times New Roman"/>
          <w:sz w:val="24"/>
          <w:szCs w:val="24"/>
        </w:rPr>
        <w:t xml:space="preserve">a lze konstatovat, že meziresortní spolupráce, podobně jako v případě zákona o sociálním bydlení (viz níže) ovoce nepřinesla. V období vlády premiéra Sobotky tedy nakonec žádné výraznější změny zákona realizovány nebyly, byť se o nich po celou dobu politicky i čistě odborně živě diskutovalo. </w:t>
      </w:r>
    </w:p>
    <w:p w14:paraId="22AEF2D0"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 roce 2019 otevřela ministryně financí Alena Schillerová veřejnou debatu o narovnání financování sociálních služeb v trojčlence stát - kraje - obce, poukazující na zastaralost a nefunkčnost stávajícího systému, kdy stát pravidelně sanuje nedostatečné zdroje. Ministryně práce a sociálních věcí Jana Maláčová mezitím nechala rozpracovat novelu, která by měnila dotační podmínky pro poskytovatele sociálních služeb. Má zahrnovat i fixaci dotační doby s plánováním pro delší horizont (diskutují se až tři roční garance). K problematice vzniku novely byl ustanoven pracovní tým, který kromě zástupců MPSV a Ministerstva financí tvoří představitelé krajů, dále Svazu měst a obcí, Ministerstva vnitra, Národní rady zdravotně postižených a dalších neziskových organizací. Do konce roku 2019 nebyl tento návrh novely předložen vládě.</w:t>
      </w:r>
    </w:p>
    <w:p w14:paraId="2CA5E00B" w14:textId="0D13247D" w:rsidR="00B45EB2" w:rsidRDefault="00327A4D">
      <w:pPr>
        <w:spacing w:after="60" w:line="240" w:lineRule="auto"/>
        <w:jc w:val="both"/>
      </w:pPr>
      <w:r>
        <w:rPr>
          <w:rFonts w:ascii="Times New Roman" w:hAnsi="Times New Roman" w:cs="Times New Roman"/>
          <w:sz w:val="24"/>
          <w:szCs w:val="24"/>
        </w:rPr>
        <w:t xml:space="preserve">Kromě rekapitulace vývoje zákonné úpravy sociálních služeb jsme na půdě našeho projektu </w:t>
      </w:r>
      <w:r w:rsidR="004E2798">
        <w:rPr>
          <w:rFonts w:ascii="Times New Roman" w:hAnsi="Times New Roman" w:cs="Times New Roman"/>
          <w:sz w:val="24"/>
          <w:szCs w:val="24"/>
        </w:rPr>
        <w:t xml:space="preserve">(viz výše) </w:t>
      </w:r>
      <w:r>
        <w:rPr>
          <w:rFonts w:ascii="Times New Roman" w:hAnsi="Times New Roman" w:cs="Times New Roman"/>
          <w:sz w:val="24"/>
          <w:szCs w:val="24"/>
        </w:rPr>
        <w:t xml:space="preserve">realizovali i další empirická šetření. Vyplývá z nich, že </w:t>
      </w:r>
      <w:r>
        <w:rPr>
          <w:rFonts w:ascii="Times New Roman" w:hAnsi="Times New Roman" w:cs="Times New Roman"/>
          <w:i/>
          <w:sz w:val="24"/>
          <w:szCs w:val="24"/>
        </w:rPr>
        <w:t>„sociální služby bezdomovectví neřeší, ale udržují: nevhodně nastavený zákon o sociálních službách, který nedává lidem možnost dávat klientovi služby, které potřebuje.“</w:t>
      </w:r>
      <w:r>
        <w:rPr>
          <w:rFonts w:ascii="Times New Roman" w:hAnsi="Times New Roman" w:cs="Times New Roman"/>
          <w:sz w:val="24"/>
          <w:szCs w:val="24"/>
        </w:rPr>
        <w:t xml:space="preserve"> (Prudký 2019:34) Kromě obecných problémů jejich zaostávání za legitimními nároky poskytovatelů i příjemců tedy dosud nedostatečně reaguje i na specifické potřeby související s pomocí lidem bez domova obecně a s jejich návratem do bydlení zvláště.</w:t>
      </w:r>
    </w:p>
    <w:p w14:paraId="7290CE99" w14:textId="2532B9EE" w:rsidR="00B45EB2" w:rsidRDefault="004E2798" w:rsidP="004E2798">
      <w:pPr>
        <w:tabs>
          <w:tab w:val="left" w:pos="5631"/>
        </w:tabs>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3852C429"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PŘÍPRAVA ZÁKONA O SOCIÁLNÍM BYDLENÍ</w:t>
      </w:r>
    </w:p>
    <w:p w14:paraId="5A3C270B" w14:textId="77777777" w:rsidR="00B45EB2" w:rsidRDefault="00B45EB2">
      <w:pPr>
        <w:spacing w:after="60" w:line="240" w:lineRule="auto"/>
        <w:jc w:val="both"/>
        <w:rPr>
          <w:rFonts w:ascii="Times New Roman" w:hAnsi="Times New Roman" w:cs="Times New Roman"/>
          <w:b/>
          <w:sz w:val="24"/>
          <w:szCs w:val="24"/>
        </w:rPr>
      </w:pPr>
    </w:p>
    <w:p w14:paraId="50B2BC25" w14:textId="43098FD6"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prvními aktéry, kteří veřejně formulovali potřebu přijmout zákon o sociálním bydlení, který by usnadnil i návrat bezdomovců do bydlení, byla ve svém volebním programu ČSSD. Ta ho ale jako neúspěšná strana ve volbách 2006 neměla možnost jakkoliv efektivně prosazovat. Druhým institucionalizovaným aktérem, který tak řečeno „vyjádřil poptávku“, aniž by měl kompetence samotný návrh připravit, byl Otakar Motejl, první český veřejný ochránce lidských práv (Uhlová 2016). </w:t>
      </w:r>
    </w:p>
    <w:p w14:paraId="73E8A789"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reálné návrhy legislativní úpravy řešící tuto oblast začaly vznikat již v roce 2007 v době, kdy byl předsedou vlády Mirek Topolánek, který tímto úkolem pověřil MMR.  Příprava zákona však narazila v bodě přenesení odpovědnosti na obce, s čímž zásadně nesouhlasil Svaz měst a obcí. Řešení sociálního bydlení se tak znovu otevřelo až v roce 2011, tedy v době Nečasovy vlády, a to v souvislosti s přijetím vládní </w:t>
      </w:r>
      <w:r>
        <w:rPr>
          <w:rFonts w:ascii="Times New Roman" w:hAnsi="Times New Roman" w:cs="Times New Roman"/>
          <w:i/>
          <w:iCs/>
          <w:sz w:val="24"/>
          <w:szCs w:val="24"/>
        </w:rPr>
        <w:t>Koncepce bydlení ČR do roku 2020</w:t>
      </w:r>
      <w:r>
        <w:rPr>
          <w:rFonts w:ascii="Times New Roman" w:hAnsi="Times New Roman" w:cs="Times New Roman"/>
          <w:sz w:val="24"/>
          <w:szCs w:val="24"/>
        </w:rPr>
        <w:t>. (2011) I v tomto případě však stěžejní úkoly uložené Ministerstvu práce a sociálních věcí (vymezení okruhu osob v „bytové nouzi“) a Ministerstvu pro místní rozvoj (návrh komplexního řešení sociálního bydlení) nebyly dotaženy do konce (Macela 2016).</w:t>
      </w:r>
      <w:r>
        <w:rPr>
          <w:rStyle w:val="Znakapoznpodarou"/>
          <w:rFonts w:ascii="Times New Roman" w:hAnsi="Times New Roman" w:cs="Times New Roman"/>
          <w:sz w:val="24"/>
          <w:szCs w:val="24"/>
        </w:rPr>
        <w:t xml:space="preserve"> </w:t>
      </w:r>
    </w:p>
    <w:p w14:paraId="3F7039A4" w14:textId="350620EC"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Vláda vládní koalice ČSSD a hnutí ANO vedená premiérem Bohuslavem Sobotkou vyzvedla přípravu a prosazení tohoto zákona v roce 2014 jako jednu ze svých priorit. Nicméně ani jednomu ze čtyř následujících ministrů práce a sociálních věcí se tento zákon do konce roku 2019 prosadit nepodařilo. V říjnu 2016, kdy se nad tématem sešel poslanecký Výbor pro sociální politiku Poslanecké sněmovny, byl prostřednictvím Františka Lukla, předsedy Svazu měst a obcí jasně deklarován apel na větší partnerskou spolupráci, a to zejména kvůli špatné přípravě struktury financování a administrace v podobě navrhované Ministerstvem pro místní rozvoj (dále jen MMR). Podobně místopředseda SMSČR (Sdružení místní samosprávy) Radim Sršeň požadoval větší diferenciaci v nárocích na obce dle jejich velikosti.</w:t>
      </w:r>
      <w:r>
        <w:rPr>
          <w:rStyle w:val="Znakapoznpodarou"/>
          <w:rFonts w:ascii="Times New Roman" w:hAnsi="Times New Roman" w:cs="Times New Roman"/>
          <w:sz w:val="24"/>
          <w:szCs w:val="24"/>
        </w:rPr>
        <w:t xml:space="preserve"> </w:t>
      </w:r>
      <w:r>
        <w:rPr>
          <w:rFonts w:ascii="Times New Roman" w:hAnsi="Times New Roman" w:cs="Times New Roman"/>
          <w:sz w:val="24"/>
          <w:szCs w:val="24"/>
        </w:rPr>
        <w:t>V roce 2017 byl návrh zákona sice přijat vládou, ale schválení sněmovnou se již v daném volebním období nedočkal. Kromě problému zavedení dalších závazných povinností pro obce, který se line celou dosavadní historií přípravy tohoto zákona, byly jako problematické spatřovány i absence relevantních ministerských vyhlášek, které by definovaly či upravovaly zásadní legislativní pojmy, nutné pro funkční zákonný rámec pro danou oblast (Uhlová 2016</w:t>
      </w:r>
      <w:r>
        <w:rPr>
          <w:rFonts w:ascii="Times New Roman" w:hAnsi="Times New Roman" w:cs="Times New Roman"/>
          <w:i/>
          <w:iCs/>
          <w:shd w:val="clear" w:color="auto" w:fill="FFFFFF"/>
        </w:rPr>
        <w:t>)</w:t>
      </w:r>
      <w:r>
        <w:rPr>
          <w:rFonts w:ascii="Times New Roman" w:hAnsi="Times New Roman" w:cs="Times New Roman"/>
          <w:sz w:val="24"/>
          <w:szCs w:val="24"/>
        </w:rPr>
        <w:t>.</w:t>
      </w:r>
      <w:r>
        <w:rPr>
          <w:rStyle w:val="Znakapoznpodarou"/>
          <w:rFonts w:ascii="Times New Roman" w:hAnsi="Times New Roman" w:cs="Times New Roman"/>
          <w:sz w:val="24"/>
          <w:szCs w:val="24"/>
        </w:rPr>
        <w:t xml:space="preserve"> </w:t>
      </w:r>
      <w:r w:rsidR="005768C8">
        <w:rPr>
          <w:rFonts w:ascii="Times New Roman" w:hAnsi="Times New Roman" w:cs="Times New Roman"/>
          <w:sz w:val="24"/>
          <w:szCs w:val="24"/>
        </w:rPr>
        <w:t xml:space="preserve"> Jedním ze složitých rozhodovacích uzlů vymezujících problematiku podpory sociálního bydlení je totiž vymezení cílových skupin, kterých se má týkat; kromě lidí bez domova se zvažují senioři, matky s dětmi, a v souvislosti s probíhající reformou psychiatrické péče například i samostatné osoby s duševním onemocněním.</w:t>
      </w:r>
    </w:p>
    <w:p w14:paraId="4F60209E" w14:textId="3D3C40A2"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 únoru 2018 byl pak novou vládou, tentokrát za předsednictví hnutí ANO, schválen plán legislativních prací vlády, který pověřuje MMR jako hlavního gestora věcného záměru a návrhu zákona o sociálním bydlení. MPSV pak by</w:t>
      </w:r>
      <w:r w:rsidR="00452554">
        <w:rPr>
          <w:rFonts w:ascii="Times New Roman" w:hAnsi="Times New Roman" w:cs="Times New Roman"/>
          <w:sz w:val="24"/>
          <w:szCs w:val="24"/>
        </w:rPr>
        <w:t>lo určeno jako spolu</w:t>
      </w:r>
      <w:r>
        <w:rPr>
          <w:rFonts w:ascii="Times New Roman" w:hAnsi="Times New Roman" w:cs="Times New Roman"/>
          <w:sz w:val="24"/>
          <w:szCs w:val="24"/>
        </w:rPr>
        <w:t xml:space="preserve">gestor. Již v srpnu 2018 však bylo rozhodnuto, že práce na věcném záměru zákona o sociálním bydlení nebudou prozatím pokračovat a MMR připraví nařízení vlády, které zajistí obcím v ČR dotační podporu pořizování, výstavby a rekonstrukce sociálního bytového fondu. Připravovaný dotační titul, který byl spuštěn na jaře 2019, se však zabývá pouze investicemi do bytového fondu a nikoliv nezbytnou podporou sociální práce (Podpora sociálního bydlení – zákon o sociálním bydlení 2020). Důvodem odložení přípravy byl opět nesouhlas obcí, se kterými MMR jako hlavní gestor komunikovalo až na samotný závěr doprovodné procedury </w:t>
      </w:r>
      <w:r>
        <w:rPr>
          <w:rFonts w:ascii="Times New Roman" w:hAnsi="Times New Roman" w:cs="Times New Roman"/>
          <w:i/>
          <w:sz w:val="24"/>
          <w:szCs w:val="24"/>
        </w:rPr>
        <w:t>Regulatory Impact Assessment</w:t>
      </w:r>
      <w:r>
        <w:rPr>
          <w:rFonts w:ascii="Times New Roman" w:hAnsi="Times New Roman" w:cs="Times New Roman"/>
          <w:sz w:val="24"/>
          <w:szCs w:val="24"/>
        </w:rPr>
        <w:t xml:space="preserve"> (RIA).</w:t>
      </w:r>
      <w:r>
        <w:rPr>
          <w:rStyle w:val="Znakapoznpodarou"/>
          <w:rFonts w:ascii="Times New Roman" w:hAnsi="Times New Roman" w:cs="Times New Roman"/>
          <w:sz w:val="24"/>
          <w:szCs w:val="24"/>
        </w:rPr>
        <w:t xml:space="preserve"> </w:t>
      </w:r>
      <w:r>
        <w:rPr>
          <w:rFonts w:ascii="Times New Roman" w:hAnsi="Times New Roman" w:cs="Times New Roman"/>
          <w:i/>
          <w:iCs/>
          <w:shd w:val="clear" w:color="auto" w:fill="FFFFFF"/>
        </w:rPr>
        <w:t xml:space="preserve"> </w:t>
      </w:r>
      <w:r>
        <w:rPr>
          <w:rFonts w:ascii="Times New Roman" w:hAnsi="Times New Roman" w:cs="Times New Roman"/>
          <w:sz w:val="24"/>
          <w:szCs w:val="24"/>
        </w:rPr>
        <w:t>(Vývoj zákona o sociálním bydlení pod drobnohledem 2018)</w:t>
      </w:r>
    </w:p>
    <w:p w14:paraId="35D037A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Období kolem počátků příprav zákona (2014) a neúspěšných pokusů o jeho prosazení (2017, 2018) bylo doprovázeno zvýšeným zájmem aktérů reprezentovat své názory. A v některých případech nabylo docela výrazné podoby s jasně artikulovanými stanovisky. Konaly se například menší demonstrace před MPSV a docházelo i na vzácně veřejně prezentované zájmové konflikty významných aktérů s konkrétními institucemi (např. velmi rezervovaný postoj deklarovaný předsedou Pracovní skupiny pro problematiku sociálního začleňování vůči Agentuře pro sociální začleňování. (Je skutečně třeba rychle schválit zákon o sociálním bydlení? 2014)</w:t>
      </w:r>
    </w:p>
    <w:p w14:paraId="0FF3A483" w14:textId="77777777" w:rsidR="00B45EB2" w:rsidRDefault="00327A4D">
      <w:pPr>
        <w:pStyle w:val="Normlnweb"/>
        <w:shd w:val="clear" w:color="auto" w:fill="FFFFFF"/>
        <w:spacing w:beforeAutospacing="0" w:after="60" w:afterAutospacing="0"/>
        <w:jc w:val="both"/>
        <w:rPr>
          <w:rFonts w:eastAsiaTheme="minorHAnsi"/>
          <w:lang w:eastAsia="en-US"/>
        </w:rPr>
      </w:pPr>
      <w:r>
        <w:rPr>
          <w:rFonts w:eastAsiaTheme="minorHAnsi"/>
          <w:lang w:eastAsia="en-US"/>
        </w:rPr>
        <w:t>Zatím poslední neúspěch v prosazení zákona (v září 2019 neprošel ani na jednání vlády) byl zaviněn jednak neshodou koaličních partnerů v cílení na konkrétní skupiny obyvatel, jednak neochotou rozhodujících aktérů hnutí ANO jít proti vůli většiny obcí. Poté, co vyslechla názory zástupců místní samosprávy, přehodnotila ministryně pro místní rozvoj Klára Dostálová svůj postoj a došla k závěru, že zákon je nemístným nástrojem tlaku vůči nim.  Premiér Andrej Babiš při řešení problematiky sociálního bydlení (dále jen SFRB) vyjádřil pozitivní očekávání od role Státního fondu rozvoje bydlení, jako správce dotačních programů umožňujícím obcím výstavbu sociálního bydlení (Zákon o sociálním bydlení padá pod stůl 2018).</w:t>
      </w:r>
    </w:p>
    <w:p w14:paraId="10FAFAD4" w14:textId="77777777" w:rsidR="00B45EB2" w:rsidRDefault="00327A4D">
      <w:pPr>
        <w:pStyle w:val="Normlnweb"/>
        <w:shd w:val="clear" w:color="auto" w:fill="FFFFFF"/>
        <w:spacing w:beforeAutospacing="0" w:after="60" w:afterAutospacing="0"/>
        <w:jc w:val="both"/>
        <w:rPr>
          <w:rFonts w:eastAsiaTheme="minorHAnsi"/>
          <w:lang w:eastAsia="en-US"/>
        </w:rPr>
      </w:pPr>
      <w:r>
        <w:rPr>
          <w:rFonts w:eastAsiaTheme="minorHAnsi"/>
          <w:lang w:eastAsia="en-US"/>
        </w:rPr>
        <w:t>Je skutečností, že SFRB dostal v roce 2019 štědrý rozpočet pro potenciální dotace na výstavbu sociálních bytů (650 miliónů korun s možností významného navýšení v případě nepokrytí požadavků pro další rok) na rozdíl například od roku 2011, kdy za ministra Kamila Jankovského (vláda Petra Nečase) nedisponoval tento fond, který je po celou dobu své existence v působnosti MMR, pro oblast sociálního bydlení ani korunou (</w:t>
      </w:r>
      <w:r>
        <w:rPr>
          <w:iCs/>
        </w:rPr>
        <w:t>Koncepce bydlení ČR do roku 2020,</w:t>
      </w:r>
      <w:r>
        <w:t xml:space="preserve"> 2011)</w:t>
      </w:r>
      <w:r>
        <w:rPr>
          <w:rFonts w:eastAsiaTheme="minorHAnsi"/>
          <w:lang w:eastAsia="en-US"/>
        </w:rPr>
        <w:t xml:space="preserve">. Ovšem dle informací, které poskytla ředitelka SFRB Hana Pejpalová v rozhovoru pro měsíčník </w:t>
      </w:r>
      <w:bookmarkStart w:id="2" w:name="_Hlk28955293"/>
      <w:r>
        <w:rPr>
          <w:rFonts w:eastAsiaTheme="minorHAnsi"/>
          <w:i/>
          <w:lang w:eastAsia="en-US"/>
        </w:rPr>
        <w:t>Pro města a obce</w:t>
      </w:r>
      <w:bookmarkEnd w:id="2"/>
      <w:r>
        <w:rPr>
          <w:rFonts w:eastAsiaTheme="minorHAnsi"/>
          <w:i/>
          <w:lang w:eastAsia="en-US"/>
        </w:rPr>
        <w:t xml:space="preserve"> </w:t>
      </w:r>
      <w:r>
        <w:rPr>
          <w:rFonts w:eastAsiaTheme="minorHAnsi"/>
          <w:lang w:eastAsia="en-US"/>
        </w:rPr>
        <w:t>(Ředitelka Státního fondu rozvoje bydlení Hana Pejpalová: Obce zájem mají</w:t>
      </w:r>
      <w:r>
        <w:rPr>
          <w:rFonts w:eastAsiaTheme="minorHAnsi"/>
        </w:rPr>
        <w:t xml:space="preserve"> </w:t>
      </w:r>
      <w:r>
        <w:rPr>
          <w:rFonts w:eastAsiaTheme="minorHAnsi"/>
          <w:lang w:eastAsia="en-US"/>
        </w:rPr>
        <w:t xml:space="preserve">2019), je zájem zatím výhradně o čerpání výhodných půjček pro tzv. </w:t>
      </w:r>
      <w:r>
        <w:rPr>
          <w:rFonts w:eastAsiaTheme="minorHAnsi"/>
          <w:i/>
          <w:lang w:eastAsia="en-US"/>
        </w:rPr>
        <w:t>dostupné bydlení</w:t>
      </w:r>
      <w:r>
        <w:rPr>
          <w:rFonts w:eastAsiaTheme="minorHAnsi"/>
          <w:lang w:eastAsia="en-US"/>
        </w:rPr>
        <w:t>, tj. především pro zajištění ubytování pro zdravotní sestry, učitele a další profese, které na obcích chybí. Tyto půjčky jsou přitom poskytovány z vedlejšího samostatného rozpočtu, který sám o sobě činí dalších 350 milionů. Vzhledem k předpokladu ředitelky SFRB (fond spadající pod MMR) a monitoringu Projektu podpory bydlení (MPSV)</w:t>
      </w:r>
      <w:r>
        <w:rPr>
          <w:rStyle w:val="Ukotvenpoznmkypodarou"/>
          <w:rFonts w:eastAsiaTheme="minorHAnsi"/>
          <w:lang w:eastAsia="en-US"/>
        </w:rPr>
        <w:footnoteReference w:id="4"/>
      </w:r>
      <w:r>
        <w:rPr>
          <w:rFonts w:eastAsiaTheme="minorHAnsi"/>
          <w:lang w:eastAsia="en-US"/>
        </w:rPr>
        <w:t xml:space="preserve"> lze předpokládat, že obce potřebují delší čas, aby se na podání žádosti politicky i administrativně připravily. Je tedy předčasné definitivně vyhodnocovat efektivitu nových dotačních programů. Nicméně faktem zůstává, že obce mají nadále naprostou volnost, zda se v oblasti sociálního bydlení angažovat, a dokonce nemají ani povinnost zajistit souběžnou sociální službu. </w:t>
      </w:r>
    </w:p>
    <w:p w14:paraId="07754433"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Ve výsledku je tedy v každém případě namísto zákona či závazného investičního projektu stále jediným nezávazným centrálním strategickým dokumentem, který se vztahuje k řešení návratu lidí bez domova do bydlení, </w:t>
      </w:r>
      <w:r>
        <w:rPr>
          <w:rFonts w:ascii="Times New Roman" w:hAnsi="Times New Roman" w:cs="Times New Roman"/>
          <w:i/>
          <w:sz w:val="24"/>
          <w:szCs w:val="24"/>
        </w:rPr>
        <w:t>Koncepce sociálního bydlení 2015-2025</w:t>
      </w:r>
      <w:r>
        <w:rPr>
          <w:rFonts w:ascii="Times New Roman" w:hAnsi="Times New Roman" w:cs="Times New Roman"/>
          <w:sz w:val="24"/>
          <w:szCs w:val="24"/>
        </w:rPr>
        <w:t xml:space="preserve"> zpracovaná MPSV a schválená vládou ČR v roce 2015. Dle informací expertní skupiny při MPSV bude v blízké době předložena vládě aktualizovaná podoba („Podpora sociálního bydlení“ – Budoucnost sociálního bydlení v České republice 2019). </w:t>
      </w:r>
    </w:p>
    <w:p w14:paraId="38C6204F" w14:textId="4B886902" w:rsidR="00B45EB2" w:rsidRDefault="00327A4D">
      <w:pPr>
        <w:pStyle w:val="Normlnweb"/>
        <w:shd w:val="clear" w:color="auto" w:fill="FFFFFF"/>
        <w:spacing w:beforeAutospacing="0" w:after="60" w:afterAutospacing="0"/>
        <w:jc w:val="both"/>
      </w:pPr>
      <w:r>
        <w:rPr>
          <w:rFonts w:eastAsiaTheme="minorHAnsi"/>
          <w:lang w:eastAsia="en-US"/>
        </w:rPr>
        <w:t xml:space="preserve">V prosinci 2019 představilo MPSV výsledky reprezentativního výzkumu veřejného mínění na téma sousedských vztahů a postojů k sociálnímu bydlení, které realizoval nezávislý institut INESAN. Výzkum ukázal, že 90 procent </w:t>
      </w:r>
      <w:r w:rsidR="00BC742D">
        <w:rPr>
          <w:rFonts w:eastAsiaTheme="minorHAnsi"/>
          <w:lang w:eastAsia="en-US"/>
        </w:rPr>
        <w:t xml:space="preserve">dotazovaných </w:t>
      </w:r>
      <w:r>
        <w:rPr>
          <w:rFonts w:eastAsiaTheme="minorHAnsi"/>
          <w:lang w:eastAsia="en-US"/>
        </w:rPr>
        <w:t xml:space="preserve">občanů považuje sociální bydlení za potřebné a 85 procent podporuje vznik relevantního zákona. Zároveň ve veřejnosti převládá názor, že by sociální bydlení měly řešit primárně obce, které mají nejblíže ke konkrétním případům (Výzkum sousedských vztahů a postojů k sociálnímu bydlení 2019). Takováto zpětná vazba od občanů by ještě před pár lety byla velmi překvapující, vezmeme-li v potaz mediální diskurz, který sympatiím pro lidi bez domova, minimálně v masových mediích, příliš nenahrává. Nicméně v úvahu je třeba vzít širší kontext dopadu špatné státní politiky podpory bydlení od samotného začátku transformace po roce 1989. Nejprve bylo rozhodnuto o převodu naprosté většiny bytového fondu, který do té doby vlastnil stát do vlastnictví obcí, a to bez jakéhokoli zákonem vymezeného závazku obcí nést spoluodpovědnost za zajištění sociálního bydlení pro jejich obyvatele. Následovala masová privatizace obecních bytových fondů, probíhající od poloviny 90. let do současnosti, které nezabránila ani v Zákoně o obcích č. 128/2000 Sb. jen vágně vymezená odpovědnost obcí za uspokojování potřeb bydlení svých občanů. Dalším krokem byla deregulace cen nájemního bydlení na začátku 21. století. V důsledku série těchto rozhodnutí a dalších okolností (včetně hospodářské politiky kvantitativního uvolňování měny, reagující na finanční krizi konce první dekády 21. století) došlo k opakovanému dynamickému růstu cen nájemního bydlení a finančně stále náročnější dostupnosti vlastnického bydlení, která kulminovala v letech 2008 a zejména 2019 (Lux 2019). </w:t>
      </w:r>
    </w:p>
    <w:p w14:paraId="23D250FD" w14:textId="77777777" w:rsidR="00B45EB2" w:rsidRDefault="00327A4D">
      <w:pPr>
        <w:pStyle w:val="Normlnweb"/>
        <w:shd w:val="clear" w:color="auto" w:fill="FFFFFF"/>
        <w:spacing w:beforeAutospacing="0" w:after="60" w:afterAutospacing="0"/>
        <w:jc w:val="both"/>
        <w:rPr>
          <w:rFonts w:eastAsiaTheme="minorHAnsi"/>
          <w:lang w:eastAsia="en-US"/>
        </w:rPr>
      </w:pPr>
      <w:r>
        <w:rPr>
          <w:rFonts w:eastAsiaTheme="minorHAnsi"/>
          <w:lang w:eastAsia="en-US"/>
        </w:rPr>
        <w:t xml:space="preserve">Nicméně samotné MPSV se nestaví do role garanta jakýchkoliv dalších legislativních příprav. Současná ministryně v rozhovoru pro </w:t>
      </w:r>
      <w:r>
        <w:rPr>
          <w:rFonts w:eastAsiaTheme="minorHAnsi"/>
          <w:i/>
          <w:lang w:eastAsia="en-US"/>
        </w:rPr>
        <w:t>Veřejnou správu</w:t>
      </w:r>
      <w:r>
        <w:rPr>
          <w:rFonts w:eastAsiaTheme="minorHAnsi"/>
          <w:lang w:eastAsia="en-US"/>
        </w:rPr>
        <w:t>, časopis vydávaný Ministerstvem vnitra, vyjádřila explicitně, že v tomto nechává prostor MMR, se kterým věc konzultuje na úrovni ministrů. Zároveň však opakovaně, a to i v dalších mediích, proklamovala nutnost potřeby zákona o</w:t>
      </w:r>
      <w:r>
        <w:rPr>
          <w:rFonts w:eastAsiaTheme="minorHAnsi"/>
          <w:i/>
          <w:lang w:eastAsia="en-US"/>
        </w:rPr>
        <w:t xml:space="preserve"> dostupném </w:t>
      </w:r>
      <w:r>
        <w:rPr>
          <w:rFonts w:eastAsiaTheme="minorHAnsi"/>
          <w:lang w:eastAsia="en-US"/>
        </w:rPr>
        <w:t xml:space="preserve">bydlení v obecném smyslu, to jest nikoliv jako právního rámce, který by napomáhal lidem bez domova (Interview ve Veřejné správě 21/2019). </w:t>
      </w:r>
    </w:p>
    <w:p w14:paraId="5679CF07" w14:textId="3CE20EB6" w:rsidR="00B45EB2" w:rsidRDefault="00327A4D">
      <w:pPr>
        <w:pStyle w:val="Normlnweb"/>
        <w:shd w:val="clear" w:color="auto" w:fill="FFFFFF"/>
        <w:spacing w:beforeAutospacing="0" w:after="60" w:afterAutospacing="0"/>
        <w:jc w:val="both"/>
        <w:rPr>
          <w:rFonts w:eastAsiaTheme="minorHAnsi"/>
          <w:lang w:eastAsia="en-US"/>
        </w:rPr>
      </w:pPr>
      <w:r>
        <w:rPr>
          <w:rFonts w:eastAsiaTheme="minorHAnsi"/>
          <w:lang w:eastAsia="en-US"/>
        </w:rPr>
        <w:t>Ministryně Klára Dostálová (MMR) souběžně plánuje předložit koncem roku 2020 novou podobu zákona o sociálním bydlení. Av</w:t>
      </w:r>
      <w:r w:rsidR="00452554">
        <w:rPr>
          <w:rFonts w:eastAsiaTheme="minorHAnsi"/>
          <w:lang w:eastAsia="en-US"/>
        </w:rPr>
        <w:t>šak jeho projednání a schválení</w:t>
      </w:r>
      <w:r>
        <w:rPr>
          <w:rFonts w:eastAsiaTheme="minorHAnsi"/>
          <w:lang w:eastAsia="en-US"/>
        </w:rPr>
        <w:t xml:space="preserve"> bude dle jejího očekávání práce pro novu vládu vzešlou z voleb na podzim roku 2021 (MMR předloží zákon o sociálním bydlení v prosinci 2020, 2019).</w:t>
      </w:r>
      <w:r>
        <w:rPr>
          <w:rStyle w:val="Znakapoznpodarou"/>
          <w:rFonts w:eastAsiaTheme="minorHAnsi"/>
          <w:lang w:eastAsia="en-US"/>
        </w:rPr>
        <w:t xml:space="preserve"> </w:t>
      </w:r>
    </w:p>
    <w:p w14:paraId="1A082692" w14:textId="15FE575F" w:rsidR="00B45EB2" w:rsidRDefault="00327A4D">
      <w:pPr>
        <w:spacing w:after="60" w:line="240" w:lineRule="auto"/>
        <w:jc w:val="both"/>
      </w:pPr>
      <w:r>
        <w:rPr>
          <w:rFonts w:ascii="Times New Roman" w:hAnsi="Times New Roman" w:cs="Times New Roman"/>
          <w:sz w:val="24"/>
          <w:szCs w:val="24"/>
        </w:rPr>
        <w:t xml:space="preserve">Ve výsledku můžeme konstatovat, že zákon o sociálním bydlení má dlouhodobou podporu u všech rozhodujících </w:t>
      </w:r>
      <w:r w:rsidR="00BC742D">
        <w:rPr>
          <w:rFonts w:ascii="Times New Roman" w:hAnsi="Times New Roman" w:cs="Times New Roman"/>
          <w:sz w:val="24"/>
          <w:szCs w:val="24"/>
        </w:rPr>
        <w:t xml:space="preserve">a </w:t>
      </w:r>
      <w:r>
        <w:rPr>
          <w:rFonts w:ascii="Times New Roman" w:hAnsi="Times New Roman" w:cs="Times New Roman"/>
          <w:iCs/>
          <w:sz w:val="24"/>
          <w:szCs w:val="24"/>
        </w:rPr>
        <w:t>zainteresovaných</w:t>
      </w:r>
      <w:r>
        <w:rPr>
          <w:rFonts w:ascii="Times New Roman" w:hAnsi="Times New Roman" w:cs="Times New Roman"/>
          <w:sz w:val="24"/>
          <w:szCs w:val="24"/>
        </w:rPr>
        <w:t xml:space="preserve"> aktérů</w:t>
      </w:r>
      <w:r w:rsidR="00BC742D">
        <w:rPr>
          <w:rFonts w:ascii="Times New Roman" w:hAnsi="Times New Roman" w:cs="Times New Roman"/>
          <w:sz w:val="24"/>
          <w:szCs w:val="24"/>
        </w:rPr>
        <w:t xml:space="preserve"> (zmíněných v obecné poloze v tabulce na začátku stati)</w:t>
      </w:r>
      <w:r>
        <w:rPr>
          <w:rFonts w:ascii="Times New Roman" w:hAnsi="Times New Roman" w:cs="Times New Roman"/>
          <w:sz w:val="24"/>
          <w:szCs w:val="24"/>
        </w:rPr>
        <w:t xml:space="preserve">, a to včetně pravicových politických stran, organizací zastřešujících samosprávné orgány a zároveň i u široké veřejnosti napříč republikou. </w:t>
      </w:r>
      <w:r w:rsidR="00BC742D">
        <w:rPr>
          <w:rFonts w:ascii="Times New Roman" w:hAnsi="Times New Roman" w:cs="Times New Roman"/>
          <w:sz w:val="24"/>
          <w:szCs w:val="24"/>
        </w:rPr>
        <w:t>Základní bariéru vidíme v dosud velmi</w:t>
      </w:r>
      <w:r w:rsidR="00D851F1">
        <w:rPr>
          <w:rFonts w:ascii="Times New Roman" w:hAnsi="Times New Roman" w:cs="Times New Roman"/>
          <w:sz w:val="24"/>
          <w:szCs w:val="24"/>
        </w:rPr>
        <w:t xml:space="preserve"> vágně</w:t>
      </w:r>
      <w:r w:rsidR="00BC742D">
        <w:rPr>
          <w:rFonts w:ascii="Times New Roman" w:hAnsi="Times New Roman" w:cs="Times New Roman"/>
          <w:sz w:val="24"/>
          <w:szCs w:val="24"/>
        </w:rPr>
        <w:t xml:space="preserve"> formulované odpovědnosti obcí za bydlení </w:t>
      </w:r>
      <w:r w:rsidR="00D851F1">
        <w:rPr>
          <w:rFonts w:ascii="Times New Roman" w:hAnsi="Times New Roman" w:cs="Times New Roman"/>
          <w:sz w:val="24"/>
          <w:szCs w:val="24"/>
        </w:rPr>
        <w:t>v paragrafu 35 odstavci 2 Z</w:t>
      </w:r>
      <w:r w:rsidR="00BC742D">
        <w:rPr>
          <w:rFonts w:ascii="Times New Roman" w:hAnsi="Times New Roman" w:cs="Times New Roman"/>
          <w:sz w:val="24"/>
          <w:szCs w:val="24"/>
        </w:rPr>
        <w:t>ákon</w:t>
      </w:r>
      <w:r w:rsidR="00D851F1">
        <w:rPr>
          <w:rFonts w:ascii="Times New Roman" w:hAnsi="Times New Roman" w:cs="Times New Roman"/>
          <w:sz w:val="24"/>
          <w:szCs w:val="24"/>
        </w:rPr>
        <w:t>a</w:t>
      </w:r>
      <w:r w:rsidR="00BC742D">
        <w:rPr>
          <w:rFonts w:ascii="Times New Roman" w:hAnsi="Times New Roman" w:cs="Times New Roman"/>
          <w:sz w:val="24"/>
          <w:szCs w:val="24"/>
        </w:rPr>
        <w:t xml:space="preserve"> č. 128/2000 o obcích</w:t>
      </w:r>
      <w:r w:rsidR="00D851F1">
        <w:rPr>
          <w:rFonts w:ascii="Times New Roman" w:hAnsi="Times New Roman" w:cs="Times New Roman"/>
          <w:sz w:val="24"/>
          <w:szCs w:val="24"/>
        </w:rPr>
        <w:t>.</w:t>
      </w:r>
      <w:r w:rsidR="00BC742D">
        <w:rPr>
          <w:rFonts w:ascii="Times New Roman" w:hAnsi="Times New Roman" w:cs="Times New Roman"/>
          <w:sz w:val="24"/>
          <w:szCs w:val="24"/>
        </w:rPr>
        <w:t xml:space="preserve"> </w:t>
      </w:r>
      <w:r w:rsidR="00D851F1">
        <w:rPr>
          <w:rFonts w:ascii="Times New Roman" w:hAnsi="Times New Roman" w:cs="Times New Roman"/>
          <w:sz w:val="24"/>
          <w:szCs w:val="24"/>
        </w:rPr>
        <w:t xml:space="preserve">Domníváme se, že </w:t>
      </w:r>
      <w:r>
        <w:rPr>
          <w:rFonts w:ascii="Times New Roman" w:hAnsi="Times New Roman" w:cs="Times New Roman"/>
          <w:sz w:val="24"/>
          <w:szCs w:val="24"/>
        </w:rPr>
        <w:t>šanc</w:t>
      </w:r>
      <w:r w:rsidR="00D851F1">
        <w:rPr>
          <w:rFonts w:ascii="Times New Roman" w:hAnsi="Times New Roman" w:cs="Times New Roman"/>
          <w:sz w:val="24"/>
          <w:szCs w:val="24"/>
        </w:rPr>
        <w:t>e</w:t>
      </w:r>
      <w:r>
        <w:rPr>
          <w:rFonts w:ascii="Times New Roman" w:hAnsi="Times New Roman" w:cs="Times New Roman"/>
          <w:sz w:val="24"/>
          <w:szCs w:val="24"/>
        </w:rPr>
        <w:t xml:space="preserve"> na přijetí </w:t>
      </w:r>
      <w:r w:rsidR="00D851F1">
        <w:rPr>
          <w:rFonts w:ascii="Times New Roman" w:hAnsi="Times New Roman" w:cs="Times New Roman"/>
          <w:sz w:val="24"/>
          <w:szCs w:val="24"/>
        </w:rPr>
        <w:t xml:space="preserve">zákona o sociálním bydlení </w:t>
      </w:r>
      <w:r>
        <w:rPr>
          <w:rFonts w:ascii="Times New Roman" w:hAnsi="Times New Roman" w:cs="Times New Roman"/>
          <w:sz w:val="24"/>
          <w:szCs w:val="24"/>
        </w:rPr>
        <w:t xml:space="preserve">a </w:t>
      </w:r>
      <w:r w:rsidR="00D851F1">
        <w:rPr>
          <w:rFonts w:ascii="Times New Roman" w:hAnsi="Times New Roman" w:cs="Times New Roman"/>
          <w:sz w:val="24"/>
          <w:szCs w:val="24"/>
        </w:rPr>
        <w:t xml:space="preserve">jeho </w:t>
      </w:r>
      <w:r>
        <w:rPr>
          <w:rFonts w:ascii="Times New Roman" w:hAnsi="Times New Roman" w:cs="Times New Roman"/>
          <w:sz w:val="24"/>
          <w:szCs w:val="24"/>
        </w:rPr>
        <w:t xml:space="preserve">následné uplatnění </w:t>
      </w:r>
      <w:r w:rsidR="005768C8">
        <w:rPr>
          <w:rFonts w:ascii="Times New Roman" w:hAnsi="Times New Roman" w:cs="Times New Roman"/>
          <w:sz w:val="24"/>
          <w:szCs w:val="24"/>
        </w:rPr>
        <w:t xml:space="preserve">by </w:t>
      </w:r>
      <w:r w:rsidR="00D851F1">
        <w:rPr>
          <w:rFonts w:ascii="Times New Roman" w:hAnsi="Times New Roman" w:cs="Times New Roman"/>
          <w:sz w:val="24"/>
          <w:szCs w:val="24"/>
        </w:rPr>
        <w:t>se výrazně zvýš</w:t>
      </w:r>
      <w:r w:rsidR="005768C8">
        <w:rPr>
          <w:rFonts w:ascii="Times New Roman" w:hAnsi="Times New Roman" w:cs="Times New Roman"/>
          <w:sz w:val="24"/>
          <w:szCs w:val="24"/>
        </w:rPr>
        <w:t>ila</w:t>
      </w:r>
      <w:r w:rsidR="00D851F1">
        <w:rPr>
          <w:rFonts w:ascii="Times New Roman" w:hAnsi="Times New Roman" w:cs="Times New Roman"/>
          <w:sz w:val="24"/>
          <w:szCs w:val="24"/>
        </w:rPr>
        <w:t xml:space="preserve"> se souběžnou </w:t>
      </w:r>
      <w:r>
        <w:rPr>
          <w:rFonts w:ascii="Times New Roman" w:hAnsi="Times New Roman" w:cs="Times New Roman"/>
          <w:sz w:val="24"/>
          <w:szCs w:val="24"/>
        </w:rPr>
        <w:t>novelizac</w:t>
      </w:r>
      <w:r w:rsidR="00D851F1">
        <w:rPr>
          <w:rFonts w:ascii="Times New Roman" w:hAnsi="Times New Roman" w:cs="Times New Roman"/>
          <w:sz w:val="24"/>
          <w:szCs w:val="24"/>
        </w:rPr>
        <w:t>í zákona o obcích</w:t>
      </w:r>
      <w:r>
        <w:rPr>
          <w:rFonts w:ascii="Times New Roman" w:hAnsi="Times New Roman" w:cs="Times New Roman"/>
          <w:sz w:val="24"/>
          <w:szCs w:val="24"/>
        </w:rPr>
        <w:t xml:space="preserve">, v němž by byla </w:t>
      </w:r>
      <w:r w:rsidR="00BC742D">
        <w:rPr>
          <w:rFonts w:ascii="Times New Roman" w:hAnsi="Times New Roman" w:cs="Times New Roman"/>
          <w:sz w:val="24"/>
          <w:szCs w:val="24"/>
        </w:rPr>
        <w:t xml:space="preserve">přesněji </w:t>
      </w:r>
      <w:r>
        <w:rPr>
          <w:rFonts w:ascii="Times New Roman" w:hAnsi="Times New Roman" w:cs="Times New Roman"/>
          <w:sz w:val="24"/>
          <w:szCs w:val="24"/>
        </w:rPr>
        <w:t xml:space="preserve">vymezena jejich spoluzodpovědnost za bydlení </w:t>
      </w:r>
      <w:r w:rsidR="00BC742D">
        <w:rPr>
          <w:rFonts w:ascii="Times New Roman" w:hAnsi="Times New Roman" w:cs="Times New Roman"/>
          <w:sz w:val="24"/>
          <w:szCs w:val="24"/>
        </w:rPr>
        <w:t>(včetně sociálního bydlení) svých občanů</w:t>
      </w:r>
      <w:r>
        <w:rPr>
          <w:rFonts w:ascii="Times New Roman" w:hAnsi="Times New Roman" w:cs="Times New Roman"/>
          <w:sz w:val="24"/>
          <w:szCs w:val="24"/>
        </w:rPr>
        <w:t xml:space="preserve">. </w:t>
      </w:r>
    </w:p>
    <w:p w14:paraId="45BC7F83" w14:textId="77777777" w:rsidR="00B45EB2" w:rsidRDefault="00B45EB2">
      <w:pPr>
        <w:spacing w:after="60" w:line="240" w:lineRule="auto"/>
        <w:jc w:val="both"/>
        <w:rPr>
          <w:rFonts w:ascii="Times New Roman" w:hAnsi="Times New Roman" w:cs="Times New Roman"/>
          <w:b/>
          <w:sz w:val="24"/>
          <w:szCs w:val="24"/>
        </w:rPr>
      </w:pPr>
    </w:p>
    <w:p w14:paraId="6B74A193"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ZÁVĚREM</w:t>
      </w:r>
    </w:p>
    <w:p w14:paraId="74676E33" w14:textId="00B3E4CE" w:rsidR="00B45EB2" w:rsidRDefault="00327A4D">
      <w:pPr>
        <w:spacing w:after="60" w:line="240" w:lineRule="auto"/>
        <w:jc w:val="both"/>
      </w:pPr>
      <w:r>
        <w:rPr>
          <w:rFonts w:ascii="Times New Roman" w:hAnsi="Times New Roman" w:cs="Times New Roman"/>
          <w:sz w:val="24"/>
          <w:szCs w:val="24"/>
        </w:rPr>
        <w:t>V naší analýze jsme uplatnili teorii institucionalismu zaměřeného na aktéry. Analyzovali jsme dva procesy: přípravu, přijetí, realizaci a novelizac</w:t>
      </w:r>
      <w:r w:rsidR="0069734C">
        <w:rPr>
          <w:rFonts w:ascii="Times New Roman" w:hAnsi="Times New Roman" w:cs="Times New Roman"/>
          <w:sz w:val="24"/>
          <w:szCs w:val="24"/>
        </w:rPr>
        <w:t>e</w:t>
      </w:r>
      <w:r>
        <w:rPr>
          <w:rFonts w:ascii="Times New Roman" w:hAnsi="Times New Roman" w:cs="Times New Roman"/>
          <w:sz w:val="24"/>
          <w:szCs w:val="24"/>
        </w:rPr>
        <w:t xml:space="preserve"> Zákona o sociálních službách a dosud neúspěšnou přípravu Zákona o sociálním bydlení. </w:t>
      </w:r>
      <w:r>
        <w:rPr>
          <w:rFonts w:ascii="Times New Roman" w:hAnsi="Times New Roman" w:cs="Times New Roman"/>
          <w:bCs/>
          <w:sz w:val="24"/>
          <w:szCs w:val="24"/>
        </w:rPr>
        <w:t>Kromě rozboru zákonů a zákonných předloh a programových dokumentů jsme vycházeli i z výsledků našich dalších</w:t>
      </w:r>
      <w:r>
        <w:rPr>
          <w:rFonts w:ascii="Times New Roman" w:hAnsi="Times New Roman" w:cs="Times New Roman"/>
          <w:bCs/>
          <w:sz w:val="24"/>
          <w:szCs w:val="24"/>
        </w:rPr>
        <w:commentReference w:id="3"/>
      </w:r>
      <w:r>
        <w:rPr>
          <w:rFonts w:ascii="Times New Roman" w:hAnsi="Times New Roman" w:cs="Times New Roman"/>
          <w:bCs/>
          <w:sz w:val="24"/>
          <w:szCs w:val="24"/>
        </w:rPr>
        <w:t xml:space="preserve"> výzkumů a z obsahu veřejných vystoupení zúčastněných aktérů, jimi v médiích zveřejněných stanovisek a dalších veřejné dostupných</w:t>
      </w:r>
      <w:r>
        <w:rPr>
          <w:rFonts w:ascii="Times New Roman" w:hAnsi="Times New Roman" w:cs="Times New Roman"/>
          <w:bCs/>
          <w:sz w:val="24"/>
          <w:szCs w:val="24"/>
        </w:rPr>
        <w:commentReference w:id="4"/>
      </w:r>
      <w:r>
        <w:rPr>
          <w:rFonts w:ascii="Times New Roman" w:hAnsi="Times New Roman" w:cs="Times New Roman"/>
          <w:bCs/>
          <w:sz w:val="24"/>
          <w:szCs w:val="24"/>
        </w:rPr>
        <w:t xml:space="preserve"> dokumentů.</w:t>
      </w:r>
    </w:p>
    <w:p w14:paraId="3EFB86A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 konstelaci aktérů se v obou procesech uplatňují jako určující Ministerstvo práce a sociálních věcí, kraje a obce. Od začátku platnosti Zákona o sociálních službách v roce 2007 se nepodařilo stabilizovat veřejnou správu zařízení poskytujících služby, a to především vzhledem k diskrepanci mezi způsobem jejich financování (s převahou MPSV) a jejich řízením (s dominancí krajů, případně obcí). Předmětem dalšího zkoumání by mělo být, zda a případně jak se tato nerovnováha promítá i do mnoha aktéry požadované, nicméně do zákona dosud nezačleněné kategorie sociálních služeb specializovaných na pomoc lidem bez domova, přičemž příslušným poskytovatelům služeb současná právní úprava často brání při výkonu jejich aktivit. K dlouho vyjednávané dohodě vedoucí k přijetí příslušného zákona nakonec došlo, nikoliv však už v případě novelizací připravovaných ve spolupráci s Ministerstvem zdravotnictví, které měly do novelizované textace zákona zahrnout i instituce na sociálně zdravotním pomezí.</w:t>
      </w:r>
    </w:p>
    <w:p w14:paraId="0E1B899F" w14:textId="0156F95C" w:rsidR="00D851F1"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Do konstelace aktérů angažovaných v přípravě Zákona o sociálním bydlení se kromě MPSV začlenilo i Ministerstvo pro místní rozvoj. Dochází zde k pozoruhodné oscilaci odpovědnosti za tuto agendu mezi ním a MPSV. Lze říci, že se zde rozhodování vlády vyznačuje nerozhodností a nekoncepčností v situaci, kdy řešení dané agendy spadá pod více než jeden rezort.</w:t>
      </w:r>
      <w:r>
        <w:rPr>
          <w:rStyle w:val="Ukotvenpoznmkypodarou"/>
          <w:rFonts w:ascii="Times New Roman" w:hAnsi="Times New Roman" w:cs="Times New Roman"/>
          <w:sz w:val="24"/>
          <w:szCs w:val="24"/>
        </w:rPr>
        <w:footnoteReference w:id="5"/>
      </w:r>
      <w:r>
        <w:rPr>
          <w:rFonts w:ascii="Times New Roman" w:hAnsi="Times New Roman" w:cs="Times New Roman"/>
          <w:sz w:val="24"/>
          <w:szCs w:val="24"/>
        </w:rPr>
        <w:t xml:space="preserve"> V režimu interakce se jako dominantní dlouhodobě promítá záporný postoj obcí, zastupovaných Svazem měst a obcí, k jakékoli předloze tohoto zákona, ať už vyšla z dílny kteréhokoli z obou rezortně příslušných ministerstev. Lze předpokládat, že vládě by v této agendě mohla pomoci pouze novela Zákona o obcích, která by jim explicitně vymezila pole jejich odpovědnosti za</w:t>
      </w:r>
      <w:r w:rsidR="0061316B">
        <w:rPr>
          <w:rFonts w:ascii="Times New Roman" w:hAnsi="Times New Roman" w:cs="Times New Roman"/>
          <w:sz w:val="24"/>
          <w:szCs w:val="24"/>
        </w:rPr>
        <w:t xml:space="preserve"> bydlení obecně a za</w:t>
      </w:r>
      <w:r>
        <w:rPr>
          <w:rFonts w:ascii="Times New Roman" w:hAnsi="Times New Roman" w:cs="Times New Roman"/>
          <w:sz w:val="24"/>
          <w:szCs w:val="24"/>
        </w:rPr>
        <w:t xml:space="preserve"> sociální bydlení</w:t>
      </w:r>
      <w:r w:rsidR="0061316B">
        <w:rPr>
          <w:rFonts w:ascii="Times New Roman" w:hAnsi="Times New Roman" w:cs="Times New Roman"/>
          <w:sz w:val="24"/>
          <w:szCs w:val="24"/>
        </w:rPr>
        <w:t xml:space="preserve"> zvláště</w:t>
      </w:r>
      <w:r>
        <w:rPr>
          <w:rFonts w:ascii="Times New Roman" w:hAnsi="Times New Roman" w:cs="Times New Roman"/>
          <w:sz w:val="24"/>
          <w:szCs w:val="24"/>
        </w:rPr>
        <w:t>. To by ostatně nebylo</w:t>
      </w:r>
      <w:r w:rsidR="00B32E4E">
        <w:rPr>
          <w:rFonts w:ascii="Times New Roman" w:hAnsi="Times New Roman" w:cs="Times New Roman"/>
          <w:sz w:val="24"/>
          <w:szCs w:val="24"/>
        </w:rPr>
        <w:t>,</w:t>
      </w:r>
      <w:r>
        <w:rPr>
          <w:rFonts w:ascii="Times New Roman" w:hAnsi="Times New Roman" w:cs="Times New Roman"/>
          <w:sz w:val="24"/>
          <w:szCs w:val="24"/>
        </w:rPr>
        <w:t xml:space="preserve"> historicky vzato</w:t>
      </w:r>
      <w:r w:rsidR="00B32E4E">
        <w:rPr>
          <w:rFonts w:ascii="Times New Roman" w:hAnsi="Times New Roman" w:cs="Times New Roman"/>
          <w:sz w:val="24"/>
          <w:szCs w:val="24"/>
        </w:rPr>
        <w:t>,</w:t>
      </w:r>
      <w:r>
        <w:rPr>
          <w:rFonts w:ascii="Times New Roman" w:hAnsi="Times New Roman" w:cs="Times New Roman"/>
          <w:sz w:val="24"/>
          <w:szCs w:val="24"/>
        </w:rPr>
        <w:t xml:space="preserve"> nic nového pod sluncem</w:t>
      </w:r>
      <w:r w:rsidR="00D851F1">
        <w:rPr>
          <w:rFonts w:ascii="Times New Roman" w:hAnsi="Times New Roman" w:cs="Times New Roman"/>
          <w:sz w:val="24"/>
          <w:szCs w:val="24"/>
        </w:rPr>
        <w:t>.</w:t>
      </w:r>
      <w:r w:rsidR="008A0945">
        <w:rPr>
          <w:rFonts w:ascii="Times New Roman" w:hAnsi="Times New Roman" w:cs="Times New Roman"/>
          <w:sz w:val="24"/>
          <w:szCs w:val="24"/>
        </w:rPr>
        <w:t xml:space="preserve"> Vždyť zákonná úprava domovského práva </w:t>
      </w:r>
      <w:r w:rsidR="00B32E4E">
        <w:rPr>
          <w:rFonts w:ascii="Times New Roman" w:hAnsi="Times New Roman" w:cs="Times New Roman"/>
          <w:sz w:val="24"/>
          <w:szCs w:val="24"/>
        </w:rPr>
        <w:t xml:space="preserve">i pro bezdomovce platila na území dnešní České republiky </w:t>
      </w:r>
      <w:bookmarkStart w:id="5" w:name="_GoBack"/>
      <w:bookmarkEnd w:id="5"/>
      <w:r w:rsidR="00B32E4E">
        <w:rPr>
          <w:rFonts w:ascii="Times New Roman" w:hAnsi="Times New Roman" w:cs="Times New Roman"/>
          <w:sz w:val="24"/>
          <w:szCs w:val="24"/>
        </w:rPr>
        <w:t>od roku 1850 až do roku 1948 (Syllová et al. 2015).</w:t>
      </w:r>
    </w:p>
    <w:p w14:paraId="050870BA" w14:textId="77777777" w:rsidR="00D851F1" w:rsidRDefault="00D851F1">
      <w:pPr>
        <w:spacing w:after="60" w:line="240" w:lineRule="auto"/>
        <w:jc w:val="both"/>
        <w:rPr>
          <w:rFonts w:ascii="Times New Roman" w:hAnsi="Times New Roman" w:cs="Times New Roman"/>
          <w:sz w:val="24"/>
          <w:szCs w:val="24"/>
        </w:rPr>
      </w:pPr>
    </w:p>
    <w:p w14:paraId="687CCCCD" w14:textId="517B5F6B"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POUŽITÉ PRAMENY</w:t>
      </w:r>
    </w:p>
    <w:p w14:paraId="16C9B7AE" w14:textId="77777777" w:rsidR="00B45EB2" w:rsidRDefault="00B45EB2">
      <w:pPr>
        <w:spacing w:after="60" w:line="240" w:lineRule="auto"/>
        <w:jc w:val="both"/>
        <w:rPr>
          <w:rFonts w:ascii="Times New Roman" w:hAnsi="Times New Roman" w:cs="Times New Roman"/>
          <w:b/>
          <w:sz w:val="24"/>
          <w:szCs w:val="24"/>
        </w:rPr>
      </w:pPr>
    </w:p>
    <w:p w14:paraId="53985491"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Odborná literatura:</w:t>
      </w:r>
    </w:p>
    <w:p w14:paraId="15F12E06"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Běťáková, R. 2011. </w:t>
      </w:r>
      <w:r>
        <w:rPr>
          <w:rFonts w:ascii="Times New Roman" w:hAnsi="Times New Roman" w:cs="Times New Roman"/>
          <w:i/>
          <w:iCs/>
          <w:sz w:val="24"/>
          <w:szCs w:val="24"/>
        </w:rPr>
        <w:t>Zákon o sociálních službách v čase – dopad novelizace zákona do praxe</w:t>
      </w:r>
      <w:r>
        <w:rPr>
          <w:rFonts w:ascii="Times New Roman" w:hAnsi="Times New Roman" w:cs="Times New Roman"/>
          <w:sz w:val="24"/>
          <w:szCs w:val="24"/>
          <w:shd w:val="clear" w:color="auto" w:fill="FFFFFF"/>
        </w:rPr>
        <w:t>. Zlín: Univerzita Tomáše Bati ve Zlíně. Diplomová práce. Vedoucí práce Mgr. Radana Kroutilová Nováková, Ph.D.</w:t>
      </w:r>
    </w:p>
    <w:p w14:paraId="607F4C82"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i/>
          <w:iCs/>
          <w:sz w:val="24"/>
          <w:szCs w:val="24"/>
          <w:shd w:val="clear" w:color="auto" w:fill="FFFFFF"/>
        </w:rPr>
        <w:t>Bílá kniha v sociálních službách</w:t>
      </w:r>
      <w:r>
        <w:rPr>
          <w:rFonts w:ascii="Times New Roman" w:hAnsi="Times New Roman" w:cs="Times New Roman"/>
          <w:sz w:val="24"/>
          <w:szCs w:val="24"/>
          <w:shd w:val="clear" w:color="auto" w:fill="FFFFFF"/>
        </w:rPr>
        <w:t xml:space="preserve">. 2003. Praha: MPSV </w:t>
      </w:r>
    </w:p>
    <w:p w14:paraId="0EA6F723"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Boudová, V. 2017. </w:t>
      </w:r>
      <w:r>
        <w:rPr>
          <w:rFonts w:ascii="Times New Roman" w:hAnsi="Times New Roman" w:cs="Times New Roman"/>
          <w:i/>
          <w:iCs/>
          <w:sz w:val="24"/>
          <w:szCs w:val="24"/>
        </w:rPr>
        <w:t>Sociální služby a jejich poskytování</w:t>
      </w:r>
      <w:r>
        <w:rPr>
          <w:rFonts w:ascii="Times New Roman" w:hAnsi="Times New Roman" w:cs="Times New Roman"/>
          <w:sz w:val="24"/>
          <w:szCs w:val="24"/>
          <w:shd w:val="clear" w:color="auto" w:fill="FFFFFF"/>
        </w:rPr>
        <w:t>. Brno: Diplomová práce. Právnická fakulta Masarykovy univerzity. Vedoucí práce JUDr. Jaroslav Stránský, Ph.D.</w:t>
      </w:r>
    </w:p>
    <w:p w14:paraId="3663C060"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Janotová, M. 2013. </w:t>
      </w:r>
      <w:r>
        <w:rPr>
          <w:rFonts w:ascii="Times New Roman" w:hAnsi="Times New Roman" w:cs="Times New Roman"/>
          <w:i/>
          <w:iCs/>
          <w:sz w:val="24"/>
          <w:szCs w:val="24"/>
        </w:rPr>
        <w:t>Analýza poskytovaných služeb občanskými sdruženími v sociální oblasti v ČR</w:t>
      </w:r>
      <w:r>
        <w:rPr>
          <w:rFonts w:ascii="Times New Roman" w:hAnsi="Times New Roman" w:cs="Times New Roman"/>
          <w:sz w:val="24"/>
          <w:szCs w:val="24"/>
          <w:shd w:val="clear" w:color="auto" w:fill="FFFFFF"/>
        </w:rPr>
        <w:t>. Praha: Diplomová práce. Univerzita Karlova V Praze, Fakulta humanitních studií. Vedoucí práce Doc. Ing. Marie Dohnalová, CSc.</w:t>
      </w:r>
    </w:p>
    <w:p w14:paraId="2BD7E15E"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Matoušek, O. 2007. </w:t>
      </w:r>
      <w:r>
        <w:rPr>
          <w:rFonts w:ascii="Times New Roman" w:hAnsi="Times New Roman" w:cs="Times New Roman"/>
          <w:i/>
          <w:iCs/>
          <w:sz w:val="24"/>
          <w:szCs w:val="24"/>
        </w:rPr>
        <w:t>Sociální služby: legislativa, ekonomika, plánování, hodnocení</w:t>
      </w:r>
      <w:r>
        <w:rPr>
          <w:rFonts w:ascii="Times New Roman" w:hAnsi="Times New Roman" w:cs="Times New Roman"/>
          <w:sz w:val="24"/>
          <w:szCs w:val="24"/>
          <w:shd w:val="clear" w:color="auto" w:fill="FFFFFF"/>
        </w:rPr>
        <w:t xml:space="preserve">. Praha: Portál. </w:t>
      </w:r>
    </w:p>
    <w:p w14:paraId="13ED995C"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Macela, M. 2016. </w:t>
      </w:r>
      <w:r>
        <w:rPr>
          <w:rFonts w:ascii="Times New Roman" w:hAnsi="Times New Roman" w:cs="Times New Roman"/>
          <w:i/>
          <w:iCs/>
          <w:sz w:val="24"/>
          <w:szCs w:val="24"/>
          <w:shd w:val="clear" w:color="auto" w:fill="FFFFFF"/>
        </w:rPr>
        <w:t>Sociální bydlení v České republice: Pokus číslo tři: I. část</w:t>
      </w:r>
      <w:r>
        <w:rPr>
          <w:rFonts w:ascii="Times New Roman" w:hAnsi="Times New Roman" w:cs="Times New Roman"/>
          <w:sz w:val="24"/>
          <w:szCs w:val="24"/>
          <w:shd w:val="clear" w:color="auto" w:fill="FFFFFF"/>
        </w:rPr>
        <w:t>. </w:t>
      </w:r>
      <w:r>
        <w:rPr>
          <w:rFonts w:ascii="Times New Roman" w:hAnsi="Times New Roman" w:cs="Times New Roman"/>
          <w:sz w:val="24"/>
          <w:szCs w:val="24"/>
        </w:rPr>
        <w:t>Deník obec</w:t>
      </w:r>
      <w:r>
        <w:rPr>
          <w:rFonts w:ascii="Times New Roman" w:hAnsi="Times New Roman" w:cs="Times New Roman"/>
          <w:sz w:val="24"/>
          <w:szCs w:val="24"/>
          <w:shd w:val="clear" w:color="auto" w:fill="FFFFFF"/>
        </w:rPr>
        <w:t> [online]. [cit. 2020-01-12]. Dostupné z: http://denik.obce.cz/clanek.asp?id=6724892</w:t>
      </w:r>
    </w:p>
    <w:p w14:paraId="1D211978"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Potůček, M. a kol. 2016. </w:t>
      </w:r>
      <w:r>
        <w:rPr>
          <w:rFonts w:ascii="Times New Roman" w:hAnsi="Times New Roman" w:cs="Times New Roman"/>
          <w:i/>
          <w:sz w:val="24"/>
          <w:szCs w:val="24"/>
        </w:rPr>
        <w:t>Veřejná politika</w:t>
      </w:r>
      <w:r>
        <w:rPr>
          <w:rFonts w:ascii="Times New Roman" w:hAnsi="Times New Roman" w:cs="Times New Roman"/>
          <w:sz w:val="24"/>
          <w:szCs w:val="24"/>
        </w:rPr>
        <w:t xml:space="preserve">. Praha: C. H. Beck. </w:t>
      </w:r>
    </w:p>
    <w:p w14:paraId="19DAC92B"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Prudký, L. 2019. </w:t>
      </w:r>
      <w:r>
        <w:rPr>
          <w:rFonts w:ascii="Times New Roman" w:hAnsi="Times New Roman" w:cs="Times New Roman"/>
          <w:i/>
          <w:sz w:val="24"/>
          <w:szCs w:val="24"/>
        </w:rPr>
        <w:t xml:space="preserve">Řešení návratu lidí bez domova do bydlení. </w:t>
      </w:r>
      <w:r>
        <w:rPr>
          <w:rFonts w:ascii="Times New Roman" w:hAnsi="Times New Roman" w:cs="Times New Roman"/>
          <w:sz w:val="24"/>
          <w:szCs w:val="24"/>
        </w:rPr>
        <w:t>FÓRUM sociální politiky 13(5) 31-36.</w:t>
      </w:r>
    </w:p>
    <w:p w14:paraId="79642F6A" w14:textId="77777777" w:rsidR="00B45EB2" w:rsidRDefault="00327A4D">
      <w:pPr>
        <w:spacing w:after="60" w:line="240" w:lineRule="auto"/>
        <w:jc w:val="both"/>
        <w:rPr>
          <w:rFonts w:ascii="Times New Roman" w:hAnsi="Times New Roman" w:cs="Times New Roman"/>
          <w:sz w:val="24"/>
          <w:szCs w:val="24"/>
          <w:lang w:val="en-GB"/>
        </w:rPr>
      </w:pPr>
      <w:r>
        <w:rPr>
          <w:rFonts w:ascii="Times New Roman" w:hAnsi="Times New Roman" w:cs="Times New Roman"/>
          <w:sz w:val="24"/>
          <w:szCs w:val="24"/>
          <w:lang w:val="de-DE"/>
        </w:rPr>
        <w:t xml:space="preserve">Scharpf, F. W.  </w:t>
      </w:r>
      <w:r>
        <w:rPr>
          <w:rFonts w:ascii="Times New Roman" w:hAnsi="Times New Roman" w:cs="Times New Roman"/>
          <w:sz w:val="24"/>
          <w:szCs w:val="24"/>
          <w:lang w:val="en-GB"/>
        </w:rPr>
        <w:t xml:space="preserve">1997. </w:t>
      </w:r>
      <w:r>
        <w:rPr>
          <w:rFonts w:ascii="Times New Roman" w:hAnsi="Times New Roman" w:cs="Times New Roman"/>
          <w:i/>
          <w:sz w:val="24"/>
          <w:szCs w:val="24"/>
          <w:lang w:val="en-GB"/>
        </w:rPr>
        <w:t>Games Real Actors Play. Actor-Centered Institutionalism in Policy Research</w:t>
      </w:r>
      <w:r>
        <w:rPr>
          <w:rFonts w:ascii="Times New Roman" w:hAnsi="Times New Roman" w:cs="Times New Roman"/>
          <w:sz w:val="24"/>
          <w:szCs w:val="24"/>
          <w:lang w:val="en-GB"/>
        </w:rPr>
        <w:t>. Boulder: Westview Press.</w:t>
      </w:r>
    </w:p>
    <w:p w14:paraId="4D71BA08" w14:textId="7C9BB646" w:rsidR="008A0945" w:rsidRPr="008A0945" w:rsidRDefault="008A094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Syllová, J., Obračajová, B., Kavěna, M. 2015. </w:t>
      </w:r>
      <w:r w:rsidRPr="008A0945">
        <w:rPr>
          <w:rFonts w:ascii="Times New Roman" w:hAnsi="Times New Roman" w:cs="Times New Roman"/>
          <w:i/>
          <w:sz w:val="24"/>
          <w:szCs w:val="24"/>
        </w:rPr>
        <w:t xml:space="preserve">Domovské právo – historie, komparace a současný pohled. </w:t>
      </w:r>
      <w:r>
        <w:rPr>
          <w:rFonts w:ascii="Times New Roman" w:hAnsi="Times New Roman" w:cs="Times New Roman"/>
          <w:sz w:val="24"/>
          <w:szCs w:val="24"/>
        </w:rPr>
        <w:t xml:space="preserve">Praha: Parlamentní institut. Studie 5.360. </w:t>
      </w:r>
      <w:r>
        <w:rPr>
          <w:rFonts w:ascii="Times New Roman" w:hAnsi="Times New Roman" w:cs="Times New Roman"/>
          <w:sz w:val="24"/>
          <w:szCs w:val="24"/>
          <w:shd w:val="clear" w:color="auto" w:fill="FFFFFF"/>
        </w:rPr>
        <w:t xml:space="preserve">[cit. 2020-02-02]. </w:t>
      </w:r>
      <w:r>
        <w:rPr>
          <w:rFonts w:ascii="Times New Roman" w:hAnsi="Times New Roman" w:cs="Times New Roman"/>
          <w:sz w:val="24"/>
          <w:szCs w:val="24"/>
        </w:rPr>
        <w:t xml:space="preserve">Dostupné z: </w:t>
      </w:r>
      <w:hyperlink r:id="rId9" w:history="1">
        <w:r w:rsidRPr="008A0945">
          <w:rPr>
            <w:rStyle w:val="Hypertextovodkaz"/>
            <w:rFonts w:ascii="Times New Roman" w:hAnsi="Times New Roman" w:cs="Times New Roman"/>
            <w:color w:val="auto"/>
            <w:sz w:val="24"/>
            <w:szCs w:val="24"/>
            <w:u w:val="none"/>
          </w:rPr>
          <w:t>https://www.google.com/search?source=hp&amp;ei=o5M2Xof2OZydjLsP9MCUgAc&amp;q=domovsk%C3%A9+pr%C3%A1vo+ve+star%C3%A9m+rakousku+a+v+%C4%8Dsr&amp;oq=domovsk%C3%A9+pr%C3%A1vo&amp;gs_l=psy-ab.1.1.0l2j0i22i30l6j0i333.1383.4244..12773...0.0..0.193.1325.11j3....1..0....1..gws-wiz.......0i131j0i30.bPi9Q5hNBfc</w:t>
        </w:r>
      </w:hyperlink>
    </w:p>
    <w:p w14:paraId="137BE993" w14:textId="1EFAA99D"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Uhlová</w:t>
      </w:r>
      <w:r>
        <w:rPr>
          <w:rFonts w:ascii="Times New Roman" w:hAnsi="Times New Roman" w:cs="Times New Roman"/>
          <w:sz w:val="24"/>
          <w:szCs w:val="24"/>
          <w:shd w:val="clear" w:color="auto" w:fill="FFFFFF"/>
        </w:rPr>
        <w:t xml:space="preserve">, S. 2016. </w:t>
      </w:r>
      <w:r>
        <w:rPr>
          <w:rFonts w:ascii="Times New Roman" w:hAnsi="Times New Roman" w:cs="Times New Roman"/>
          <w:i/>
          <w:iCs/>
          <w:sz w:val="24"/>
          <w:szCs w:val="24"/>
          <w:shd w:val="clear" w:color="auto" w:fill="FFFFFF"/>
        </w:rPr>
        <w:t>Fatální selhání ministryně Tominové: zákon o sociálním bydlení nevznikne.</w:t>
      </w:r>
      <w:r>
        <w:rPr>
          <w:rFonts w:ascii="Times New Roman" w:hAnsi="Times New Roman" w:cs="Times New Roman"/>
          <w:sz w:val="24"/>
          <w:szCs w:val="24"/>
          <w:shd w:val="clear" w:color="auto" w:fill="FFFFFF"/>
        </w:rPr>
        <w:t xml:space="preserve"> Analýza. </w:t>
      </w:r>
      <w:r>
        <w:rPr>
          <w:rFonts w:ascii="Times New Roman" w:hAnsi="Times New Roman" w:cs="Times New Roman"/>
          <w:sz w:val="24"/>
          <w:szCs w:val="24"/>
        </w:rPr>
        <w:t>Deník referendum</w:t>
      </w:r>
      <w:r>
        <w:rPr>
          <w:rFonts w:ascii="Times New Roman" w:hAnsi="Times New Roman" w:cs="Times New Roman"/>
          <w:sz w:val="24"/>
          <w:szCs w:val="24"/>
          <w:shd w:val="clear" w:color="auto" w:fill="FFFFFF"/>
        </w:rPr>
        <w:t> [online]. 2016, 2016 [cit. 2020-01-12]. Dostupné z: http://denikreferendum.cz/clanek/24340-fatalni-selhani-ministryne-tominove-zakon-o-socialnim-bydleni-nevznikne</w:t>
      </w:r>
    </w:p>
    <w:p w14:paraId="13BC6DD1"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Uhlová, S. 2016. </w:t>
      </w:r>
      <w:r>
        <w:rPr>
          <w:rFonts w:ascii="Times New Roman" w:hAnsi="Times New Roman" w:cs="Times New Roman"/>
          <w:i/>
          <w:iCs/>
          <w:sz w:val="24"/>
          <w:szCs w:val="24"/>
          <w:shd w:val="clear" w:color="auto" w:fill="FFFFFF"/>
        </w:rPr>
        <w:t xml:space="preserve">Zákon o sociálním bydlení: nutnost, na kterou nezbývá mnoho času. </w:t>
      </w:r>
      <w:r>
        <w:rPr>
          <w:rFonts w:ascii="Times New Roman" w:hAnsi="Times New Roman" w:cs="Times New Roman"/>
          <w:sz w:val="24"/>
          <w:szCs w:val="24"/>
          <w:shd w:val="clear" w:color="auto" w:fill="FFFFFF"/>
        </w:rPr>
        <w:t>Analýza. </w:t>
      </w:r>
      <w:r>
        <w:rPr>
          <w:rFonts w:ascii="Times New Roman" w:hAnsi="Times New Roman" w:cs="Times New Roman"/>
          <w:i/>
          <w:iCs/>
          <w:sz w:val="24"/>
          <w:szCs w:val="24"/>
        </w:rPr>
        <w:t>Deník referendum</w:t>
      </w:r>
      <w:r>
        <w:rPr>
          <w:rFonts w:ascii="Times New Roman" w:hAnsi="Times New Roman" w:cs="Times New Roman"/>
          <w:sz w:val="24"/>
          <w:szCs w:val="24"/>
          <w:shd w:val="clear" w:color="auto" w:fill="FFFFFF"/>
        </w:rPr>
        <w:t> [online]. 2016 [cit. 2020-01-12]. Dostupné z: http://denikreferendum.cz/clanek/23283-zakon-o-socialnim-bydleni-nutnost-na-kterou-nezbyva-mnoho-casu</w:t>
      </w:r>
    </w:p>
    <w:p w14:paraId="3ECDB45B"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Víšek, P., Průša, L. 2012. </w:t>
      </w:r>
      <w:r>
        <w:rPr>
          <w:rFonts w:ascii="Times New Roman" w:hAnsi="Times New Roman" w:cs="Times New Roman"/>
          <w:i/>
          <w:iCs/>
          <w:sz w:val="24"/>
          <w:szCs w:val="24"/>
        </w:rPr>
        <w:t>Optimalizace sociálních služeb</w:t>
      </w:r>
      <w:r>
        <w:rPr>
          <w:rFonts w:ascii="Times New Roman" w:hAnsi="Times New Roman" w:cs="Times New Roman"/>
          <w:sz w:val="24"/>
          <w:szCs w:val="24"/>
          <w:shd w:val="clear" w:color="auto" w:fill="FFFFFF"/>
        </w:rPr>
        <w:t xml:space="preserve">. Praha: Výzkumný ústav práce a sociálních věcí. </w:t>
      </w:r>
    </w:p>
    <w:p w14:paraId="748CE132" w14:textId="77777777" w:rsidR="00B45EB2" w:rsidRDefault="00B45EB2">
      <w:pPr>
        <w:spacing w:after="60" w:line="240" w:lineRule="auto"/>
        <w:jc w:val="both"/>
        <w:rPr>
          <w:rFonts w:ascii="Times New Roman" w:hAnsi="Times New Roman" w:cs="Times New Roman"/>
          <w:sz w:val="24"/>
          <w:szCs w:val="24"/>
          <w:highlight w:val="white"/>
        </w:rPr>
      </w:pPr>
    </w:p>
    <w:p w14:paraId="5BA828B5"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Legislativní normy</w:t>
      </w:r>
    </w:p>
    <w:p w14:paraId="5D2E972C" w14:textId="77777777" w:rsidR="00B45EB2" w:rsidRDefault="00B45EB2">
      <w:pPr>
        <w:spacing w:after="60" w:line="240" w:lineRule="auto"/>
        <w:jc w:val="both"/>
        <w:rPr>
          <w:rFonts w:ascii="Times New Roman" w:hAnsi="Times New Roman" w:cs="Times New Roman"/>
          <w:b/>
          <w:sz w:val="24"/>
          <w:szCs w:val="24"/>
        </w:rPr>
      </w:pPr>
    </w:p>
    <w:p w14:paraId="5F6A50A5" w14:textId="644C7A4C" w:rsidR="00B45EB2" w:rsidRDefault="00327A4D">
      <w:pPr>
        <w:spacing w:after="60" w:line="240" w:lineRule="auto"/>
        <w:rPr>
          <w:rFonts w:ascii="Times New Roman" w:hAnsi="Times New Roman" w:cs="Times New Roman"/>
          <w:sz w:val="24"/>
          <w:szCs w:val="24"/>
        </w:rPr>
      </w:pPr>
      <w:r>
        <w:rPr>
          <w:rFonts w:ascii="Times New Roman" w:hAnsi="Times New Roman" w:cs="Times New Roman"/>
          <w:sz w:val="24"/>
          <w:szCs w:val="24"/>
        </w:rPr>
        <w:t>Zákon č. 55/1956 Sb., o sociálním zabezpečení a jeho pozdější verze (zákon č. 101/1964 Sb., zákon č. 121/1975 Sb., zákon č. 100/1988 Sb.)</w:t>
      </w:r>
      <w:r w:rsidR="00BC742D">
        <w:rPr>
          <w:rFonts w:ascii="Times New Roman" w:hAnsi="Times New Roman" w:cs="Times New Roman"/>
          <w:sz w:val="24"/>
          <w:szCs w:val="24"/>
        </w:rPr>
        <w:t>.</w:t>
      </w:r>
    </w:p>
    <w:p w14:paraId="0CA4A5BB" w14:textId="64FC98E3"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Zákon č.</w:t>
      </w:r>
      <w:r>
        <w:rPr>
          <w:rFonts w:ascii="Times New Roman" w:hAnsi="Times New Roman" w:cs="Times New Roman"/>
          <w:b/>
          <w:sz w:val="24"/>
          <w:szCs w:val="24"/>
        </w:rPr>
        <w:t xml:space="preserve"> </w:t>
      </w:r>
      <w:r>
        <w:rPr>
          <w:rFonts w:ascii="Times New Roman" w:hAnsi="Times New Roman" w:cs="Times New Roman"/>
          <w:sz w:val="24"/>
          <w:szCs w:val="24"/>
        </w:rPr>
        <w:t>102/1992 Sb., vymezující působnost obcí při zajišťování bytové náhrady</w:t>
      </w:r>
      <w:r w:rsidR="00BC742D">
        <w:rPr>
          <w:rFonts w:ascii="Times New Roman" w:hAnsi="Times New Roman" w:cs="Times New Roman"/>
          <w:sz w:val="24"/>
          <w:szCs w:val="24"/>
        </w:rPr>
        <w:t>.</w:t>
      </w:r>
      <w:r>
        <w:rPr>
          <w:rFonts w:ascii="Times New Roman" w:hAnsi="Times New Roman" w:cs="Times New Roman"/>
          <w:sz w:val="24"/>
          <w:szCs w:val="24"/>
        </w:rPr>
        <w:t xml:space="preserve"> </w:t>
      </w:r>
    </w:p>
    <w:p w14:paraId="2376BDF8" w14:textId="59460E6D"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128/2000 Sb. </w:t>
      </w:r>
      <w:r w:rsidR="00BC742D">
        <w:rPr>
          <w:rFonts w:ascii="Times New Roman" w:hAnsi="Times New Roman" w:cs="Times New Roman"/>
          <w:sz w:val="24"/>
          <w:szCs w:val="24"/>
        </w:rPr>
        <w:t xml:space="preserve">o </w:t>
      </w:r>
      <w:r>
        <w:rPr>
          <w:rFonts w:ascii="Times New Roman" w:hAnsi="Times New Roman" w:cs="Times New Roman"/>
          <w:sz w:val="24"/>
          <w:szCs w:val="24"/>
        </w:rPr>
        <w:t>obcí</w:t>
      </w:r>
      <w:r w:rsidR="00BC742D">
        <w:rPr>
          <w:rFonts w:ascii="Times New Roman" w:hAnsi="Times New Roman" w:cs="Times New Roman"/>
          <w:sz w:val="24"/>
          <w:szCs w:val="24"/>
        </w:rPr>
        <w:t>ch (obecní zřízení)</w:t>
      </w:r>
      <w:r>
        <w:rPr>
          <w:rFonts w:ascii="Times New Roman" w:hAnsi="Times New Roman" w:cs="Times New Roman"/>
          <w:sz w:val="24"/>
          <w:szCs w:val="24"/>
        </w:rPr>
        <w:t xml:space="preserve">. </w:t>
      </w:r>
    </w:p>
    <w:p w14:paraId="1D628E11" w14:textId="5BD0B7A3"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Zákon č. 108/2006 Sb. o sociálních službách (včetně všech pozdějších novelizací - zejména zákon č. 206/2009 Sb., zákon č.  189/2016 Sb., zákon č. 47/2019 Sb.)</w:t>
      </w:r>
      <w:r w:rsidR="00BC742D">
        <w:rPr>
          <w:rFonts w:ascii="Times New Roman" w:hAnsi="Times New Roman" w:cs="Times New Roman"/>
          <w:sz w:val="24"/>
          <w:szCs w:val="24"/>
        </w:rPr>
        <w:t>.</w:t>
      </w:r>
    </w:p>
    <w:p w14:paraId="68F0D3C7" w14:textId="7121E14C" w:rsidR="00B45EB2" w:rsidRDefault="00327A4D">
      <w:pPr>
        <w:spacing w:after="60" w:line="240" w:lineRule="auto"/>
        <w:rPr>
          <w:rFonts w:ascii="Times New Roman" w:hAnsi="Times New Roman" w:cs="Times New Roman"/>
          <w:sz w:val="24"/>
          <w:szCs w:val="24"/>
        </w:rPr>
      </w:pPr>
      <w:r>
        <w:rPr>
          <w:rFonts w:ascii="Times New Roman" w:hAnsi="Times New Roman" w:cs="Times New Roman"/>
          <w:sz w:val="24"/>
          <w:szCs w:val="24"/>
        </w:rPr>
        <w:t>Zákon č. 261/2007 Sb., o rozpočtové zodpovědnosti</w:t>
      </w:r>
      <w:r w:rsidR="00BC742D">
        <w:rPr>
          <w:rFonts w:ascii="Times New Roman" w:hAnsi="Times New Roman" w:cs="Times New Roman"/>
          <w:sz w:val="24"/>
          <w:szCs w:val="24"/>
        </w:rPr>
        <w:t>.</w:t>
      </w:r>
    </w:p>
    <w:p w14:paraId="79F95C92" w14:textId="3BCD0ED4" w:rsidR="00B45EB2" w:rsidRDefault="00327A4D">
      <w:pPr>
        <w:spacing w:after="60" w:line="240" w:lineRule="auto"/>
        <w:rPr>
          <w:rFonts w:ascii="Times New Roman" w:hAnsi="Times New Roman" w:cs="Times New Roman"/>
          <w:sz w:val="24"/>
          <w:szCs w:val="24"/>
        </w:rPr>
      </w:pPr>
      <w:r>
        <w:rPr>
          <w:rFonts w:ascii="Times New Roman" w:hAnsi="Times New Roman" w:cs="Times New Roman"/>
          <w:sz w:val="24"/>
          <w:szCs w:val="24"/>
        </w:rPr>
        <w:t>Vyhláška MPSV č. 182/1991 Sb., umožňující realizovat sociální služby i samosprávě a neziskovým organizacím</w:t>
      </w:r>
      <w:r w:rsidR="00BC742D">
        <w:rPr>
          <w:rFonts w:ascii="Times New Roman" w:hAnsi="Times New Roman" w:cs="Times New Roman"/>
          <w:sz w:val="24"/>
          <w:szCs w:val="24"/>
        </w:rPr>
        <w:t>.</w:t>
      </w:r>
    </w:p>
    <w:p w14:paraId="6E6140BA" w14:textId="44BEBC59" w:rsidR="00B45EB2" w:rsidRDefault="00327A4D">
      <w:pPr>
        <w:spacing w:after="60" w:line="240" w:lineRule="auto"/>
        <w:rPr>
          <w:rFonts w:ascii="Times New Roman" w:hAnsi="Times New Roman" w:cs="Times New Roman"/>
          <w:sz w:val="24"/>
          <w:szCs w:val="24"/>
        </w:rPr>
      </w:pPr>
      <w:r>
        <w:rPr>
          <w:rFonts w:ascii="Times New Roman" w:hAnsi="Times New Roman" w:cs="Times New Roman"/>
          <w:sz w:val="24"/>
          <w:szCs w:val="24"/>
        </w:rPr>
        <w:t>Vyhláška MPSV č. 505/2006 Sb., upravující vztah s neziskovými poskytovateli sociálních služeb</w:t>
      </w:r>
      <w:r w:rsidR="00BC742D">
        <w:rPr>
          <w:rFonts w:ascii="Times New Roman" w:hAnsi="Times New Roman" w:cs="Times New Roman"/>
          <w:sz w:val="24"/>
          <w:szCs w:val="24"/>
        </w:rPr>
        <w:t>.</w:t>
      </w:r>
    </w:p>
    <w:p w14:paraId="23FD0ACB" w14:textId="77777777" w:rsidR="00B45EB2" w:rsidRDefault="00B45EB2">
      <w:pPr>
        <w:spacing w:after="60" w:line="240" w:lineRule="auto"/>
        <w:jc w:val="both"/>
        <w:rPr>
          <w:rFonts w:ascii="Times New Roman" w:hAnsi="Times New Roman" w:cs="Times New Roman"/>
          <w:b/>
          <w:sz w:val="24"/>
          <w:szCs w:val="24"/>
        </w:rPr>
      </w:pPr>
    </w:p>
    <w:p w14:paraId="3D93E4E3" w14:textId="77777777" w:rsidR="00B45EB2" w:rsidRDefault="00327A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Další prameny</w:t>
      </w:r>
    </w:p>
    <w:p w14:paraId="6DC0BBD1" w14:textId="77777777" w:rsidR="00B45EB2" w:rsidRDefault="00327A4D">
      <w:pPr>
        <w:spacing w:after="60" w:line="240" w:lineRule="auto"/>
        <w:jc w:val="both"/>
        <w:rPr>
          <w:rFonts w:ascii="Times New Roman" w:hAnsi="Times New Roman" w:cs="Times New Roman"/>
          <w:iCs/>
          <w:sz w:val="24"/>
          <w:szCs w:val="24"/>
        </w:rPr>
      </w:pPr>
      <w:r>
        <w:rPr>
          <w:rFonts w:ascii="Times New Roman" w:hAnsi="Times New Roman" w:cs="Times New Roman"/>
          <w:i/>
          <w:iCs/>
          <w:sz w:val="24"/>
          <w:szCs w:val="24"/>
        </w:rPr>
        <w:t>Analýza financování sociálních služeb. 2019</w:t>
      </w:r>
      <w:r>
        <w:rPr>
          <w:rFonts w:ascii="Times New Roman" w:hAnsi="Times New Roman" w:cs="Times New Roman"/>
          <w:iCs/>
          <w:sz w:val="24"/>
          <w:szCs w:val="24"/>
        </w:rPr>
        <w:t>. Interní materiál MPSV. Verze z 23. srpna.</w:t>
      </w:r>
    </w:p>
    <w:p w14:paraId="15F23B96" w14:textId="77777777" w:rsidR="00B45EB2" w:rsidRDefault="00327A4D">
      <w:pPr>
        <w:spacing w:after="60" w:line="240" w:lineRule="auto"/>
        <w:jc w:val="both"/>
        <w:rPr>
          <w:rFonts w:ascii="Times New Roman" w:hAnsi="Times New Roman" w:cs="Times New Roman"/>
          <w:iCs/>
          <w:sz w:val="24"/>
          <w:szCs w:val="24"/>
        </w:rPr>
      </w:pPr>
      <w:r>
        <w:rPr>
          <w:rFonts w:ascii="Times New Roman" w:hAnsi="Times New Roman" w:cs="Times New Roman"/>
          <w:i/>
          <w:iCs/>
          <w:sz w:val="24"/>
          <w:szCs w:val="24"/>
        </w:rPr>
        <w:t>Národní strategie rozvoje sociálních služeb na období 2016-2025</w:t>
      </w:r>
      <w:r>
        <w:rPr>
          <w:rFonts w:ascii="Times New Roman" w:hAnsi="Times New Roman" w:cs="Times New Roman"/>
          <w:sz w:val="24"/>
          <w:szCs w:val="24"/>
          <w:shd w:val="clear" w:color="auto" w:fill="FFFFFF"/>
        </w:rPr>
        <w:t>. 2016. Praha: MPSV.</w:t>
      </w:r>
    </w:p>
    <w:p w14:paraId="08E4AA4F" w14:textId="77777777" w:rsidR="00B45EB2" w:rsidRDefault="00327A4D">
      <w:pPr>
        <w:spacing w:after="60" w:line="240" w:lineRule="auto"/>
        <w:jc w:val="both"/>
      </w:pPr>
      <w:r>
        <w:rPr>
          <w:rFonts w:ascii="Times New Roman" w:hAnsi="Times New Roman" w:cs="Times New Roman"/>
          <w:sz w:val="24"/>
          <w:szCs w:val="24"/>
        </w:rPr>
        <w:t xml:space="preserve">Dostupné z: </w:t>
      </w:r>
      <w:hyperlink r:id="rId10">
        <w:r>
          <w:rPr>
            <w:rStyle w:val="Internetovodkaz"/>
            <w:rFonts w:ascii="Times New Roman" w:hAnsi="Times New Roman" w:cs="Times New Roman"/>
            <w:color w:val="00000A"/>
            <w:sz w:val="24"/>
            <w:szCs w:val="24"/>
          </w:rPr>
          <w:t>https://www.mpsv.cz/documents/20142/577769/NSRSS.pdf/af89ab84-31ac-e08a-7233-c6662272bca0</w:t>
        </w:r>
      </w:hyperlink>
    </w:p>
    <w:p w14:paraId="476650BF" w14:textId="77777777" w:rsidR="00B45EB2" w:rsidRDefault="00327A4D">
      <w:pPr>
        <w:spacing w:after="60" w:line="240" w:lineRule="auto"/>
        <w:jc w:val="both"/>
      </w:pPr>
      <w:r>
        <w:rPr>
          <w:rFonts w:ascii="Times New Roman" w:hAnsi="Times New Roman" w:cs="Times New Roman"/>
          <w:i/>
          <w:sz w:val="24"/>
          <w:szCs w:val="24"/>
        </w:rPr>
        <w:t>Novela zákona o sociálních službách – ošetřovatelské domovy a dlouhodobá péče stanovisko Kulatého stolu ke konzervativně-liberální sociální a zdravotní politice</w:t>
      </w:r>
      <w:r>
        <w:rPr>
          <w:rFonts w:ascii="Times New Roman" w:hAnsi="Times New Roman" w:cs="Times New Roman"/>
          <w:sz w:val="24"/>
          <w:szCs w:val="24"/>
        </w:rPr>
        <w:t>.  2017.</w:t>
      </w:r>
      <w:r>
        <w:rPr>
          <w:rFonts w:ascii="Times New Roman" w:hAnsi="Times New Roman" w:cs="Times New Roman"/>
          <w:i/>
          <w:sz w:val="24"/>
          <w:szCs w:val="24"/>
        </w:rPr>
        <w:t xml:space="preserve"> </w:t>
      </w:r>
      <w:r>
        <w:rPr>
          <w:rFonts w:ascii="Times New Roman" w:hAnsi="Times New Roman" w:cs="Times New Roman"/>
          <w:sz w:val="24"/>
          <w:szCs w:val="24"/>
        </w:rPr>
        <w:t xml:space="preserve">Centrum zdravotně-sociálních studií, Institut CEVRO. Dostupné z: </w:t>
      </w:r>
      <w:hyperlink r:id="rId11">
        <w:r>
          <w:rPr>
            <w:rStyle w:val="Internetovodkaz"/>
            <w:rFonts w:ascii="Times New Roman" w:hAnsi="Times New Roman" w:cs="Times New Roman"/>
            <w:color w:val="000000" w:themeColor="text1"/>
            <w:sz w:val="24"/>
            <w:szCs w:val="24"/>
          </w:rPr>
          <w:t>https://www.cevroinstitute.cz/data/pp2017-3.pdf</w:t>
        </w:r>
      </w:hyperlink>
    </w:p>
    <w:p w14:paraId="3B348422" w14:textId="77777777" w:rsidR="00B45EB2" w:rsidRDefault="00327A4D">
      <w:pPr>
        <w:spacing w:after="60" w:line="240" w:lineRule="auto"/>
        <w:jc w:val="both"/>
      </w:pPr>
      <w:r>
        <w:rPr>
          <w:rFonts w:ascii="Times New Roman" w:hAnsi="Times New Roman" w:cs="Times New Roman"/>
          <w:i/>
          <w:iCs/>
          <w:sz w:val="24"/>
          <w:szCs w:val="24"/>
        </w:rPr>
        <w:t>Koncepce bydlení ČR do roku 2020.</w:t>
      </w:r>
      <w:r>
        <w:rPr>
          <w:rFonts w:ascii="Times New Roman" w:hAnsi="Times New Roman" w:cs="Times New Roman"/>
          <w:sz w:val="24"/>
          <w:szCs w:val="24"/>
        </w:rPr>
        <w:t xml:space="preserve"> 2011. Praha: MMR a SFRB ve spolupráci s KPMG. Dostupné z: </w:t>
      </w:r>
      <w:hyperlink r:id="rId12">
        <w:r>
          <w:rPr>
            <w:rStyle w:val="Internetovodkaz"/>
            <w:rFonts w:ascii="Times New Roman" w:hAnsi="Times New Roman" w:cs="Times New Roman"/>
            <w:sz w:val="24"/>
            <w:szCs w:val="24"/>
          </w:rPr>
          <w:t>https://www.mmr.cz/getmedia/66bfa9e5-dcca-402e-a8ae-1d3fbfe415ef/Koncepce-bydleni-CR-do-roku-2020.pdf</w:t>
        </w:r>
      </w:hyperlink>
    </w:p>
    <w:p w14:paraId="68BDD089" w14:textId="77777777" w:rsidR="00B45EB2" w:rsidRDefault="00327A4D">
      <w:pPr>
        <w:spacing w:after="60" w:line="240" w:lineRule="auto"/>
        <w:jc w:val="both"/>
      </w:pPr>
      <w:r>
        <w:rPr>
          <w:rFonts w:ascii="Times New Roman" w:hAnsi="Times New Roman" w:cs="Times New Roman"/>
          <w:i/>
          <w:iCs/>
          <w:sz w:val="24"/>
          <w:szCs w:val="24"/>
        </w:rPr>
        <w:t>Koncepce prevence a řešení problematiky bezdomovectví v ČR do roku 2020</w:t>
      </w:r>
      <w:r>
        <w:rPr>
          <w:rFonts w:ascii="Times New Roman" w:hAnsi="Times New Roman" w:cs="Times New Roman"/>
          <w:sz w:val="24"/>
          <w:szCs w:val="24"/>
          <w:shd w:val="clear" w:color="auto" w:fill="FFFFFF"/>
        </w:rPr>
        <w:t xml:space="preserve">.2013. Praha: MPSV. </w:t>
      </w:r>
      <w:r>
        <w:rPr>
          <w:rFonts w:ascii="Times New Roman" w:hAnsi="Times New Roman" w:cs="Times New Roman"/>
          <w:sz w:val="24"/>
          <w:szCs w:val="24"/>
        </w:rPr>
        <w:t xml:space="preserve">Dostupné z: </w:t>
      </w:r>
      <w:hyperlink r:id="rId13">
        <w:r>
          <w:rPr>
            <w:rStyle w:val="Internetovodkaz"/>
            <w:rFonts w:ascii="Times New Roman" w:hAnsi="Times New Roman" w:cs="Times New Roman"/>
            <w:color w:val="00000A"/>
            <w:sz w:val="24"/>
            <w:szCs w:val="24"/>
          </w:rPr>
          <w:t>https://www.vlada.cz/assets/media-centrum/aktualne/Koncepce-prevence-a-reseni-problematiky-bezdomovectvi-v-CR-do-roku-2020.pdf</w:t>
        </w:r>
      </w:hyperlink>
    </w:p>
    <w:p w14:paraId="54F5FCD9" w14:textId="77777777" w:rsidR="00B45EB2" w:rsidRDefault="00327A4D">
      <w:pPr>
        <w:spacing w:after="60" w:line="240" w:lineRule="auto"/>
        <w:jc w:val="both"/>
      </w:pPr>
      <w:r>
        <w:rPr>
          <w:rFonts w:ascii="Times New Roman" w:hAnsi="Times New Roman" w:cs="Times New Roman"/>
          <w:i/>
          <w:iCs/>
          <w:sz w:val="24"/>
          <w:szCs w:val="24"/>
        </w:rPr>
        <w:t xml:space="preserve">Koncepce sociálního bydlení 2015-2025. </w:t>
      </w:r>
      <w:r>
        <w:rPr>
          <w:rFonts w:ascii="Times New Roman" w:hAnsi="Times New Roman" w:cs="Times New Roman"/>
          <w:sz w:val="24"/>
          <w:szCs w:val="24"/>
        </w:rPr>
        <w:t xml:space="preserve">2015. Praha: MPSV. Dostupné z: </w:t>
      </w:r>
      <w:hyperlink r:id="rId14">
        <w:r>
          <w:rPr>
            <w:rStyle w:val="Internetovodkaz"/>
            <w:rFonts w:ascii="Times New Roman" w:hAnsi="Times New Roman" w:cs="Times New Roman"/>
            <w:color w:val="00000A"/>
            <w:sz w:val="24"/>
            <w:szCs w:val="24"/>
          </w:rPr>
          <w:t>http://socialnibydleni.mpsv.cz/images/soubory/Koncepce_socialniho_bydleni_CR_2015-2025.pdf</w:t>
        </w:r>
      </w:hyperlink>
    </w:p>
    <w:p w14:paraId="7BF1EBF1"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Tezaurus k jednotlivým novelizacím Zákona o sociálních službách (zejména mezirezortní připomínková řízení a RIA). Interní materiál MPSV.</w:t>
      </w:r>
    </w:p>
    <w:p w14:paraId="0AF577F6" w14:textId="77777777" w:rsidR="00B45EB2" w:rsidRDefault="00327A4D">
      <w:pPr>
        <w:spacing w:after="60" w:line="240" w:lineRule="auto"/>
        <w:jc w:val="both"/>
      </w:pPr>
      <w:r>
        <w:rPr>
          <w:rFonts w:ascii="Times New Roman" w:hAnsi="Times New Roman" w:cs="Times New Roman"/>
          <w:sz w:val="24"/>
          <w:szCs w:val="24"/>
        </w:rPr>
        <w:t xml:space="preserve">Tiskové zprávy vydávané MPSV. Dostupné z: </w:t>
      </w:r>
      <w:hyperlink r:id="rId15">
        <w:r>
          <w:rPr>
            <w:rStyle w:val="Internetovodkaz"/>
            <w:rFonts w:ascii="Times New Roman" w:hAnsi="Times New Roman" w:cs="Times New Roman"/>
            <w:color w:val="00000A"/>
            <w:sz w:val="24"/>
            <w:szCs w:val="24"/>
          </w:rPr>
          <w:t>https://www.mpsv.cz/</w:t>
        </w:r>
      </w:hyperlink>
    </w:p>
    <w:p w14:paraId="0607D224" w14:textId="77777777" w:rsidR="00B45EB2" w:rsidRDefault="00B45EB2">
      <w:pPr>
        <w:spacing w:after="60" w:line="240" w:lineRule="auto"/>
        <w:jc w:val="both"/>
        <w:rPr>
          <w:rFonts w:ascii="Times New Roman" w:hAnsi="Times New Roman" w:cs="Times New Roman"/>
          <w:sz w:val="24"/>
          <w:szCs w:val="24"/>
        </w:rPr>
      </w:pPr>
    </w:p>
    <w:p w14:paraId="7515644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Zpravodajské zdroje </w:t>
      </w:r>
    </w:p>
    <w:p w14:paraId="50B4D048" w14:textId="77777777" w:rsidR="00B45EB2" w:rsidRDefault="00327A4D">
      <w:pPr>
        <w:spacing w:after="60" w:line="240" w:lineRule="auto"/>
        <w:jc w:val="both"/>
      </w:pPr>
      <w:r>
        <w:rPr>
          <w:rFonts w:ascii="Times New Roman" w:hAnsi="Times New Roman" w:cs="Times New Roman"/>
          <w:i/>
          <w:iCs/>
          <w:sz w:val="24"/>
          <w:szCs w:val="24"/>
          <w:shd w:val="clear" w:color="auto" w:fill="FFFFFF"/>
        </w:rPr>
        <w:t xml:space="preserve">Je skutečně třeba rychle schválit zákon o sociálním bydlení? </w:t>
      </w:r>
      <w:r>
        <w:rPr>
          <w:rFonts w:ascii="Times New Roman" w:hAnsi="Times New Roman" w:cs="Times New Roman"/>
          <w:sz w:val="24"/>
          <w:szCs w:val="24"/>
        </w:rPr>
        <w:t>2014. Webové stránky Svazu měst a obcí ČR</w:t>
      </w:r>
      <w:r>
        <w:rPr>
          <w:rFonts w:ascii="Times New Roman" w:hAnsi="Times New Roman" w:cs="Times New Roman"/>
          <w:sz w:val="24"/>
          <w:szCs w:val="24"/>
          <w:shd w:val="clear" w:color="auto" w:fill="FFFFFF"/>
        </w:rPr>
        <w:t xml:space="preserve"> [online].[cit. 2020-01-12]. Dostupné z: </w:t>
      </w:r>
      <w:hyperlink r:id="rId16">
        <w:r>
          <w:rPr>
            <w:rStyle w:val="Internetovodkaz"/>
            <w:rFonts w:ascii="Times New Roman" w:hAnsi="Times New Roman" w:cs="Times New Roman"/>
            <w:color w:val="00000A"/>
            <w:sz w:val="24"/>
            <w:szCs w:val="24"/>
          </w:rPr>
          <w:t>http://www.smocr.cz/cz/oblasti-cinnosti/socialni-zaclenovani/je-skutecne-treba-rychle-schvalit-zakon-o-socialnim-bydleni.aspx</w:t>
        </w:r>
      </w:hyperlink>
    </w:p>
    <w:p w14:paraId="43A747ED" w14:textId="77777777" w:rsidR="00B45EB2" w:rsidRDefault="00327A4D">
      <w:pPr>
        <w:spacing w:after="60" w:line="240" w:lineRule="auto"/>
        <w:rPr>
          <w:rFonts w:ascii="Times New Roman" w:hAnsi="Times New Roman" w:cs="Times New Roman"/>
          <w:sz w:val="24"/>
          <w:szCs w:val="24"/>
          <w:highlight w:val="white"/>
        </w:rPr>
      </w:pPr>
      <w:r>
        <w:rPr>
          <w:rFonts w:ascii="Times New Roman" w:hAnsi="Times New Roman" w:cs="Times New Roman"/>
          <w:i/>
          <w:iCs/>
          <w:color w:val="000000"/>
          <w:sz w:val="24"/>
          <w:szCs w:val="24"/>
        </w:rPr>
        <w:t>Lux: "Vlastní bydlení se stává luxusem, který si většina lidí nemůže dovolit"</w:t>
      </w:r>
      <w:r>
        <w:rPr>
          <w:rFonts w:ascii="Times New Roman" w:hAnsi="Times New Roman" w:cs="Times New Roman"/>
          <w:color w:val="000000"/>
          <w:sz w:val="24"/>
          <w:szCs w:val="24"/>
          <w:shd w:val="clear" w:color="auto" w:fill="FFFFFF"/>
        </w:rPr>
        <w:t> 2019 [online]. Sociologický ústav AV ČR, [cit. 2020-01-21]. Dostupné z: https://www.soc.cas.cz/aktualita/lux-vlastni-bydleni-se-stava-luxusem-ktery-si-vetsina-lidi-nemuze-dovolit</w:t>
      </w:r>
    </w:p>
    <w:p w14:paraId="037F2CE9"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i/>
          <w:iCs/>
          <w:sz w:val="24"/>
          <w:szCs w:val="24"/>
          <w:shd w:val="clear" w:color="auto" w:fill="FFFFFF"/>
        </w:rPr>
        <w:t>MMR předloží zákon o sociálním bydlení v prosinci 2020</w:t>
      </w:r>
      <w:r>
        <w:rPr>
          <w:rFonts w:ascii="Times New Roman" w:hAnsi="Times New Roman" w:cs="Times New Roman"/>
          <w:sz w:val="24"/>
          <w:szCs w:val="24"/>
          <w:shd w:val="clear" w:color="auto" w:fill="FFFFFF"/>
        </w:rPr>
        <w:t>. </w:t>
      </w:r>
      <w:r>
        <w:rPr>
          <w:rFonts w:ascii="Times New Roman" w:hAnsi="Times New Roman" w:cs="Times New Roman"/>
          <w:sz w:val="24"/>
          <w:szCs w:val="24"/>
        </w:rPr>
        <w:t>Advokátní deník</w:t>
      </w:r>
      <w:r>
        <w:rPr>
          <w:rFonts w:ascii="Times New Roman" w:hAnsi="Times New Roman" w:cs="Times New Roman"/>
          <w:sz w:val="24"/>
          <w:szCs w:val="24"/>
          <w:shd w:val="clear" w:color="auto" w:fill="FFFFFF"/>
        </w:rPr>
        <w:t> [online]. 2019 [cit. 2020-01-12]. Dostupné z: https://advokatnidenik.cz/2019/10/17/ministerstvo-pro-mistni-rozvoj-predlozi-zakon-o-socialnim-bydleni-v-prosinci-2020/</w:t>
      </w:r>
    </w:p>
    <w:p w14:paraId="40EAAA01"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i/>
          <w:iCs/>
          <w:sz w:val="24"/>
          <w:szCs w:val="24"/>
          <w:shd w:val="clear" w:color="auto" w:fill="FFFFFF"/>
        </w:rPr>
        <w:t>Ředitelka Státního fondu rozvoje bydlení Hana Pejpalová: Obce zájem mají.</w:t>
      </w:r>
      <w:r>
        <w:rPr>
          <w:rFonts w:ascii="Times New Roman" w:hAnsi="Times New Roman" w:cs="Times New Roman"/>
          <w:sz w:val="24"/>
          <w:szCs w:val="24"/>
          <w:shd w:val="clear" w:color="auto" w:fill="FFFFFF"/>
        </w:rPr>
        <w:t> </w:t>
      </w:r>
      <w:r>
        <w:rPr>
          <w:rFonts w:ascii="Times New Roman" w:hAnsi="Times New Roman" w:cs="Times New Roman"/>
          <w:sz w:val="24"/>
          <w:szCs w:val="24"/>
        </w:rPr>
        <w:t>Pro města a obce</w:t>
      </w:r>
      <w:r>
        <w:rPr>
          <w:rFonts w:ascii="Times New Roman" w:hAnsi="Times New Roman" w:cs="Times New Roman"/>
          <w:sz w:val="24"/>
          <w:szCs w:val="24"/>
          <w:shd w:val="clear" w:color="auto" w:fill="FFFFFF"/>
        </w:rPr>
        <w:t>. Praha, </w:t>
      </w:r>
      <w:r>
        <w:rPr>
          <w:rFonts w:ascii="Times New Roman" w:hAnsi="Times New Roman" w:cs="Times New Roman"/>
          <w:b/>
          <w:bCs/>
          <w:sz w:val="24"/>
          <w:szCs w:val="24"/>
        </w:rPr>
        <w:t>5</w:t>
      </w:r>
      <w:r>
        <w:rPr>
          <w:rFonts w:ascii="Times New Roman" w:hAnsi="Times New Roman" w:cs="Times New Roman"/>
          <w:sz w:val="24"/>
          <w:szCs w:val="24"/>
          <w:shd w:val="clear" w:color="auto" w:fill="FFFFFF"/>
        </w:rPr>
        <w:t>(9).</w:t>
      </w:r>
    </w:p>
    <w:p w14:paraId="0588CD85" w14:textId="77777777" w:rsidR="00B45EB2" w:rsidRDefault="00327A4D">
      <w:pPr>
        <w:spacing w:after="60" w:line="240" w:lineRule="auto"/>
        <w:jc w:val="both"/>
        <w:rPr>
          <w:rFonts w:ascii="Times New Roman" w:hAnsi="Times New Roman" w:cs="Times New Roman"/>
          <w:sz w:val="24"/>
          <w:szCs w:val="24"/>
          <w:highlight w:val="white"/>
        </w:rPr>
      </w:pPr>
      <w:r>
        <w:rPr>
          <w:rFonts w:ascii="Times New Roman" w:hAnsi="Times New Roman" w:cs="Times New Roman"/>
          <w:i/>
          <w:iCs/>
          <w:sz w:val="24"/>
          <w:szCs w:val="24"/>
          <w:shd w:val="clear" w:color="auto" w:fill="FFFFFF"/>
        </w:rPr>
        <w:t>Rozhovor s ministryní Janou Maláčovou</w:t>
      </w:r>
      <w:r>
        <w:rPr>
          <w:rFonts w:ascii="Times New Roman" w:hAnsi="Times New Roman" w:cs="Times New Roman"/>
          <w:sz w:val="24"/>
          <w:szCs w:val="24"/>
          <w:shd w:val="clear" w:color="auto" w:fill="FFFFFF"/>
        </w:rPr>
        <w:t xml:space="preserve"> et Veřejná správa, číslo 21/2019, ročník XXX, vyšlo 16. 10. 2019.</w:t>
      </w:r>
    </w:p>
    <w:p w14:paraId="6C412308" w14:textId="77777777" w:rsidR="00B45EB2" w:rsidRDefault="00327A4D">
      <w:pPr>
        <w:spacing w:after="60" w:line="240" w:lineRule="auto"/>
        <w:jc w:val="both"/>
      </w:pPr>
      <w:r>
        <w:rPr>
          <w:rFonts w:ascii="Times New Roman" w:hAnsi="Times New Roman" w:cs="Times New Roman"/>
          <w:i/>
          <w:iCs/>
          <w:sz w:val="24"/>
          <w:szCs w:val="24"/>
        </w:rPr>
        <w:t>Sociálně-zdravotní pomezí (Národní strategie rozvoje sociálních služeb) 2016–2025</w:t>
      </w:r>
      <w:r>
        <w:rPr>
          <w:rFonts w:ascii="Times New Roman" w:hAnsi="Times New Roman" w:cs="Times New Roman"/>
          <w:sz w:val="24"/>
          <w:szCs w:val="24"/>
          <w:shd w:val="clear" w:color="auto" w:fill="FFFFFF"/>
        </w:rPr>
        <w:t xml:space="preserve"> [online]. Revue pro sociální politiku a výzkum, 2017 [cit. 2020-01-12]. Dostupné z: </w:t>
      </w:r>
      <w:hyperlink r:id="rId17">
        <w:r>
          <w:rPr>
            <w:rStyle w:val="Internetovodkaz"/>
            <w:rFonts w:ascii="Times New Roman" w:hAnsi="Times New Roman" w:cs="Times New Roman"/>
            <w:color w:val="00000A"/>
            <w:sz w:val="24"/>
            <w:szCs w:val="24"/>
          </w:rPr>
          <w:t>https://socialnipolitika.eu/2017/04/socialne-zdravotni-pomezi-narodni-strategie-rozvoje-socialnich-sluzeb-2016-2025/</w:t>
        </w:r>
      </w:hyperlink>
    </w:p>
    <w:p w14:paraId="19E9E132" w14:textId="77777777" w:rsidR="00B45EB2" w:rsidRDefault="00327A4D">
      <w:pPr>
        <w:spacing w:after="60" w:line="240" w:lineRule="auto"/>
        <w:jc w:val="both"/>
      </w:pPr>
      <w:r>
        <w:rPr>
          <w:rFonts w:ascii="Times New Roman" w:hAnsi="Times New Roman" w:cs="Times New Roman"/>
          <w:i/>
          <w:iCs/>
          <w:sz w:val="24"/>
          <w:szCs w:val="24"/>
          <w:shd w:val="clear" w:color="auto" w:fill="FFFFFF"/>
        </w:rPr>
        <w:t>Vývoj zákona o sociálním bydlení pod drobnohledem.</w:t>
      </w:r>
      <w:r>
        <w:rPr>
          <w:rFonts w:ascii="Times New Roman" w:hAnsi="Times New Roman" w:cs="Times New Roman"/>
          <w:sz w:val="24"/>
          <w:szCs w:val="24"/>
          <w:shd w:val="clear" w:color="auto" w:fill="FFFFFF"/>
        </w:rPr>
        <w:t> </w:t>
      </w:r>
      <w:r>
        <w:rPr>
          <w:rFonts w:ascii="Times New Roman" w:hAnsi="Times New Roman" w:cs="Times New Roman"/>
          <w:sz w:val="24"/>
          <w:szCs w:val="24"/>
        </w:rPr>
        <w:t>2018.AGIS: SMSČR</w:t>
      </w:r>
      <w:r>
        <w:rPr>
          <w:rFonts w:ascii="Times New Roman" w:hAnsi="Times New Roman" w:cs="Times New Roman"/>
          <w:sz w:val="24"/>
          <w:szCs w:val="24"/>
          <w:shd w:val="clear" w:color="auto" w:fill="FFFFFF"/>
        </w:rPr>
        <w:t xml:space="preserve"> [online].[cit. 2020-01-12]. Dostupné z: </w:t>
      </w:r>
      <w:hyperlink r:id="rId18">
        <w:r>
          <w:rPr>
            <w:rStyle w:val="Internetovodkaz"/>
            <w:rFonts w:ascii="Times New Roman" w:hAnsi="Times New Roman" w:cs="Times New Roman"/>
            <w:color w:val="00000A"/>
            <w:sz w:val="24"/>
            <w:szCs w:val="24"/>
          </w:rPr>
          <w:t>https://www.smscr.cz/cz/62-aktuality/1763-vyvoj-zakona-o-socialnim-bydleni-pod-drobnohledem</w:t>
        </w:r>
      </w:hyperlink>
    </w:p>
    <w:p w14:paraId="3C70F53C" w14:textId="77777777" w:rsidR="00B45EB2" w:rsidRDefault="00327A4D">
      <w:pPr>
        <w:spacing w:after="60" w:line="240" w:lineRule="auto"/>
        <w:jc w:val="both"/>
      </w:pPr>
      <w:r>
        <w:rPr>
          <w:rFonts w:ascii="Times New Roman" w:hAnsi="Times New Roman" w:cs="Times New Roman"/>
          <w:i/>
          <w:iCs/>
          <w:sz w:val="24"/>
          <w:szCs w:val="24"/>
          <w:shd w:val="clear" w:color="auto" w:fill="FFFFFF"/>
        </w:rPr>
        <w:t>Zákon o sociálním bydlení padá pod stůl. Podle Babiše i Dostálové postačí, když obce dostanou peníze.</w:t>
      </w:r>
      <w:r>
        <w:rPr>
          <w:rFonts w:ascii="Times New Roman" w:hAnsi="Times New Roman" w:cs="Times New Roman"/>
          <w:sz w:val="24"/>
          <w:szCs w:val="24"/>
          <w:shd w:val="clear" w:color="auto" w:fill="FFFFFF"/>
        </w:rPr>
        <w:t xml:space="preserve"> 2018. </w:t>
      </w:r>
      <w:r>
        <w:rPr>
          <w:rFonts w:ascii="Times New Roman" w:hAnsi="Times New Roman" w:cs="Times New Roman"/>
          <w:sz w:val="24"/>
          <w:szCs w:val="24"/>
        </w:rPr>
        <w:t>Česká televize</w:t>
      </w:r>
      <w:r>
        <w:rPr>
          <w:rFonts w:ascii="Times New Roman" w:hAnsi="Times New Roman" w:cs="Times New Roman"/>
          <w:sz w:val="24"/>
          <w:szCs w:val="24"/>
          <w:shd w:val="clear" w:color="auto" w:fill="FFFFFF"/>
        </w:rPr>
        <w:t xml:space="preserve"> [online][cit. 2020-01-12]. Dostupné z: </w:t>
      </w:r>
      <w:hyperlink r:id="rId19">
        <w:r>
          <w:rPr>
            <w:rStyle w:val="Internetovodkaz"/>
            <w:rFonts w:ascii="Times New Roman" w:hAnsi="Times New Roman" w:cs="Times New Roman"/>
            <w:color w:val="00000A"/>
            <w:sz w:val="24"/>
            <w:szCs w:val="24"/>
          </w:rPr>
          <w:t>https://ct24.ceskatelevize.cz/domaci/2639042-zakon-o-socialnim-bydleni-pada-pod-stul-podle-babise-i-dostalove-postaci-kdyz-obce</w:t>
        </w:r>
      </w:hyperlink>
    </w:p>
    <w:p w14:paraId="547CCFDE" w14:textId="77777777" w:rsidR="00B45EB2" w:rsidRDefault="00327A4D">
      <w:pPr>
        <w:spacing w:after="60" w:line="240" w:lineRule="auto"/>
        <w:jc w:val="both"/>
      </w:pPr>
      <w:r>
        <w:rPr>
          <w:rFonts w:ascii="Times New Roman" w:hAnsi="Times New Roman" w:cs="Times New Roman"/>
          <w:i/>
          <w:iCs/>
          <w:sz w:val="24"/>
          <w:szCs w:val="24"/>
        </w:rPr>
        <w:t>Zákon o sociálních službách z gruntu přepsat, znělo na sněmovním semináři</w:t>
      </w:r>
      <w:r>
        <w:rPr>
          <w:rFonts w:ascii="Times New Roman" w:hAnsi="Times New Roman" w:cs="Times New Roman"/>
          <w:b/>
          <w:sz w:val="24"/>
          <w:szCs w:val="24"/>
        </w:rPr>
        <w:t> [</w:t>
      </w:r>
      <w:r>
        <w:rPr>
          <w:rFonts w:ascii="Times New Roman" w:hAnsi="Times New Roman" w:cs="Times New Roman"/>
          <w:sz w:val="24"/>
          <w:szCs w:val="24"/>
          <w:shd w:val="clear" w:color="auto" w:fill="FFFFFF"/>
        </w:rPr>
        <w:t xml:space="preserve">online]. Novinky.cz. 2016. [cit. 2020-01-12]. Dostupné z: </w:t>
      </w:r>
      <w:hyperlink r:id="rId20">
        <w:r>
          <w:rPr>
            <w:rStyle w:val="Internetovodkaz"/>
            <w:rFonts w:ascii="Times New Roman" w:hAnsi="Times New Roman" w:cs="Times New Roman"/>
            <w:color w:val="00000A"/>
            <w:sz w:val="24"/>
            <w:szCs w:val="24"/>
            <w:highlight w:val="white"/>
          </w:rPr>
          <w:t>https://www.novinky.cz/domaci/clanek/zakon-o-socialnich-sluzbach-z-gruntu-prepsat-znelo-na-snemovnim-seminari-40017244</w:t>
        </w:r>
      </w:hyperlink>
    </w:p>
    <w:p w14:paraId="533F6604" w14:textId="77777777" w:rsidR="00B45EB2" w:rsidRDefault="00327A4D">
      <w:pPr>
        <w:spacing w:after="60" w:line="240" w:lineRule="auto"/>
        <w:jc w:val="both"/>
        <w:rPr>
          <w:rFonts w:ascii="Times New Roman" w:hAnsi="Times New Roman" w:cs="Times New Roman"/>
          <w:i/>
          <w:iCs/>
          <w:sz w:val="24"/>
          <w:szCs w:val="24"/>
        </w:rPr>
      </w:pPr>
      <w:r>
        <w:rPr>
          <w:rFonts w:ascii="Times New Roman" w:hAnsi="Times New Roman" w:cs="Times New Roman"/>
          <w:i/>
          <w:iCs/>
          <w:sz w:val="24"/>
          <w:szCs w:val="24"/>
        </w:rPr>
        <w:t>Zákon o sociálně-zdravotní péči se posouvá, do vlády půjde nejdřív na přelomu roku</w:t>
      </w:r>
      <w:r>
        <w:rPr>
          <w:rFonts w:ascii="Times New Roman" w:hAnsi="Times New Roman" w:cs="Times New Roman"/>
          <w:sz w:val="24"/>
          <w:szCs w:val="24"/>
          <w:shd w:val="clear" w:color="auto" w:fill="FFFFFF"/>
        </w:rPr>
        <w:t> [online]. Zdravotnický deník, 2016 [cit. 2020-01-12]. Dostupné z: https://www.zdravotnickydenik.cz/2016/10/zakon-o-socialne-zdravotni-peci-se-posouva-do-vlady-pujde-nejdriv-na-prelomu-roku/</w:t>
      </w:r>
    </w:p>
    <w:p w14:paraId="423996A6"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Výstupy z prezentací zástupců neziskových organizací a samosprávy při příležitosti RIA k návrhům zákona o sociálním bydlení. Interní materiál MPSV.</w:t>
      </w:r>
    </w:p>
    <w:p w14:paraId="36552710"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Výzkum sousedských vztahů a postojů k sociálnímu bydlení. Přehled výsledků výzkumného šetření. </w:t>
      </w:r>
      <w:r>
        <w:rPr>
          <w:rFonts w:ascii="Times New Roman" w:hAnsi="Times New Roman" w:cs="Times New Roman"/>
          <w:sz w:val="24"/>
          <w:szCs w:val="24"/>
          <w:shd w:val="clear" w:color="auto" w:fill="FFFFFF"/>
        </w:rPr>
        <w:t>2019. Institut evaluací a sociálních analýz. [online]. Praha: MPSV.[cit. 2020-01-12]. Dostupné z: http://socialnibydleni.mpsv.cz/images/soubory/MPSV_2019_Vzkum_sousedskch_vztah_a_postoj_k_SB_veejnost_final.pdf</w:t>
      </w:r>
    </w:p>
    <w:p w14:paraId="7BC85299" w14:textId="77777777" w:rsidR="00B45EB2" w:rsidRDefault="00327A4D">
      <w:pPr>
        <w:spacing w:after="60" w:line="240" w:lineRule="auto"/>
        <w:jc w:val="both"/>
      </w:pPr>
      <w:r>
        <w:rPr>
          <w:rFonts w:ascii="Times New Roman" w:hAnsi="Times New Roman" w:cs="Times New Roman"/>
          <w:sz w:val="24"/>
          <w:szCs w:val="24"/>
        </w:rPr>
        <w:t xml:space="preserve">Webové stránky Projektu sociálního bydlení. Dostupné z: </w:t>
      </w:r>
      <w:hyperlink r:id="rId21">
        <w:r>
          <w:rPr>
            <w:rStyle w:val="Internetovodkaz"/>
            <w:rFonts w:ascii="Times New Roman" w:hAnsi="Times New Roman" w:cs="Times New Roman"/>
            <w:color w:val="00000A"/>
            <w:sz w:val="24"/>
            <w:szCs w:val="24"/>
          </w:rPr>
          <w:t>http://www.socialnibydleni.mpsv.cz/cs/</w:t>
        </w:r>
      </w:hyperlink>
    </w:p>
    <w:p w14:paraId="4F15A3DA" w14:textId="77777777" w:rsidR="00B45EB2" w:rsidRDefault="00327A4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Zápisy ze setkání expertní skupiny „</w:t>
      </w:r>
      <w:r>
        <w:rPr>
          <w:rFonts w:ascii="Times New Roman" w:hAnsi="Times New Roman" w:cs="Times New Roman"/>
          <w:i/>
          <w:iCs/>
          <w:sz w:val="24"/>
          <w:szCs w:val="24"/>
        </w:rPr>
        <w:t>Podpora sociálního bydlení“ – Budoucnost sociálního bydlení v České republice</w:t>
      </w:r>
      <w:r>
        <w:rPr>
          <w:rFonts w:ascii="Times New Roman" w:hAnsi="Times New Roman" w:cs="Times New Roman"/>
          <w:sz w:val="24"/>
          <w:szCs w:val="24"/>
        </w:rPr>
        <w:t>, MPSV. Interní materiál MPSV.</w:t>
      </w:r>
    </w:p>
    <w:p w14:paraId="0C3BCE2C" w14:textId="77777777" w:rsidR="00B45EB2" w:rsidRDefault="00B45EB2">
      <w:pPr>
        <w:spacing w:after="60" w:line="240" w:lineRule="auto"/>
        <w:jc w:val="both"/>
        <w:rPr>
          <w:rFonts w:ascii="Times New Roman" w:hAnsi="Times New Roman" w:cs="Times New Roman"/>
          <w:sz w:val="24"/>
          <w:szCs w:val="24"/>
        </w:rPr>
      </w:pPr>
    </w:p>
    <w:p w14:paraId="6D6117A4" w14:textId="77777777" w:rsidR="00B45EB2" w:rsidRDefault="00B45EB2"/>
    <w:sectPr w:rsidR="00B45EB2">
      <w:footerReference w:type="default" r:id="rId22"/>
      <w:pgSz w:w="11906" w:h="16838"/>
      <w:pgMar w:top="1417" w:right="1417" w:bottom="1417" w:left="1417" w:header="0" w:footer="708" w:gutter="0"/>
      <w:cols w:space="720"/>
      <w:formProt w:val="0"/>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eznámý autor" w:date="2020-02-01T22:17:00Z" w:initials="">
    <w:p w14:paraId="44C08D81" w14:textId="77777777" w:rsidR="00B45EB2" w:rsidRDefault="00327A4D">
      <w:r>
        <w:rPr>
          <w:sz w:val="20"/>
        </w:rPr>
        <w:t>Tyto výzkumy je potřeba jasně identifikovat.</w:t>
      </w:r>
    </w:p>
  </w:comment>
  <w:comment w:id="4" w:author="Neznámý autor" w:date="2020-02-01T22:17:00Z" w:initials="">
    <w:p w14:paraId="2A01671B" w14:textId="77777777" w:rsidR="00B45EB2" w:rsidRDefault="00327A4D">
      <w:r>
        <w:rPr>
          <w:sz w:val="20"/>
        </w:rPr>
        <w:t>Zajímavé je, že se do aktérů nevešly NNO, např. Platforma pro sociální bydlení nebo jakákoli organizace pracující s lidmi bez domova. Na začátku autor/ka deklaruje, že mu/ji identifikace aktérů vyplynula z dokumentů, které analyzoval a se samotného veřejného diskurzu („</w:t>
      </w:r>
      <w:r>
        <w:rPr>
          <w:rFonts w:ascii="Times New Roman" w:hAnsi="Times New Roman"/>
          <w:bCs/>
          <w:sz w:val="24"/>
          <w:szCs w:val="24"/>
        </w:rPr>
        <w:t xml:space="preserve">. Samotná identifikace institucí a aktérů vyplynula jak z obsahu těchto dokumentů a způsobů jejich přípravy a projednávání, tak z obsahu samotných diskursů ve veřejném prostoru.“), ale pak je o to víc nejasné, proč jsou NNO vynechány.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08D81" w15:done="0"/>
  <w15:commentEx w15:paraId="2A0167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69388" w14:textId="77777777" w:rsidR="008D12DC" w:rsidRDefault="00327A4D">
      <w:pPr>
        <w:spacing w:after="0" w:line="240" w:lineRule="auto"/>
      </w:pPr>
      <w:r>
        <w:separator/>
      </w:r>
    </w:p>
  </w:endnote>
  <w:endnote w:type="continuationSeparator" w:id="0">
    <w:p w14:paraId="3DD7142B" w14:textId="77777777" w:rsidR="008D12DC" w:rsidRDefault="0032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755804"/>
      <w:docPartObj>
        <w:docPartGallery w:val="Page Numbers (Bottom of Page)"/>
        <w:docPartUnique/>
      </w:docPartObj>
    </w:sdtPr>
    <w:sdtEndPr/>
    <w:sdtContent>
      <w:p w14:paraId="12EDE7A5" w14:textId="77777777" w:rsidR="00B45EB2" w:rsidRDefault="00327A4D">
        <w:pPr>
          <w:pStyle w:val="Zpat"/>
          <w:jc w:val="right"/>
        </w:pPr>
        <w:r>
          <w:fldChar w:fldCharType="begin"/>
        </w:r>
        <w:r>
          <w:instrText>PAGE</w:instrText>
        </w:r>
        <w:r>
          <w:fldChar w:fldCharType="separate"/>
        </w:r>
        <w:r w:rsidR="000A725C">
          <w:rPr>
            <w:noProof/>
          </w:rPr>
          <w:t>11</w:t>
        </w:r>
        <w:r>
          <w:fldChar w:fldCharType="end"/>
        </w:r>
      </w:p>
    </w:sdtContent>
  </w:sdt>
  <w:p w14:paraId="4BDC5C9D" w14:textId="77777777" w:rsidR="00B45EB2" w:rsidRDefault="00B45E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2607F" w14:textId="77777777" w:rsidR="00B45EB2" w:rsidRDefault="00B45EB2"/>
  </w:footnote>
  <w:footnote w:type="continuationSeparator" w:id="0">
    <w:p w14:paraId="35F70F65" w14:textId="77777777" w:rsidR="00B45EB2" w:rsidRDefault="00327A4D">
      <w:r>
        <w:continuationSeparator/>
      </w:r>
    </w:p>
  </w:footnote>
  <w:footnote w:id="1">
    <w:p w14:paraId="1371190C" w14:textId="77777777" w:rsidR="00B45EB2" w:rsidRDefault="00327A4D">
      <w:pPr>
        <w:pStyle w:val="Textpoznpodarou"/>
        <w:jc w:val="both"/>
        <w:rPr>
          <w:rFonts w:ascii="Times New Roman" w:hAnsi="Times New Roman" w:cs="Times New Roman"/>
        </w:rPr>
      </w:pPr>
      <w:r>
        <w:rPr>
          <w:rStyle w:val="Znakapoznpodarou"/>
          <w:rFonts w:ascii="Times New Roman" w:hAnsi="Times New Roman" w:cs="Times New Roman"/>
        </w:rPr>
        <w:footnoteRef/>
      </w:r>
      <w:r>
        <w:rPr>
          <w:rStyle w:val="Znakapoznpodarou"/>
          <w:rFonts w:ascii="Times New Roman" w:hAnsi="Times New Roman" w:cs="Times New Roman"/>
        </w:rPr>
        <w:tab/>
      </w:r>
      <w:r>
        <w:rPr>
          <w:rFonts w:ascii="Times New Roman" w:hAnsi="Times New Roman" w:cs="Times New Roman"/>
        </w:rPr>
        <w:t xml:space="preserve"> Zpracováno podle Boudová (2017), Janotová (2013) a Víšek, Průša (2012).</w:t>
      </w:r>
    </w:p>
    <w:p w14:paraId="74DAA7B7" w14:textId="77777777" w:rsidR="00B45EB2" w:rsidRDefault="00B45EB2">
      <w:pPr>
        <w:jc w:val="both"/>
        <w:rPr>
          <w:rFonts w:ascii="Times New Roman" w:hAnsi="Times New Roman" w:cs="Times New Roman"/>
          <w:sz w:val="20"/>
          <w:szCs w:val="20"/>
          <w:highlight w:val="white"/>
        </w:rPr>
      </w:pPr>
    </w:p>
    <w:p w14:paraId="036106D4" w14:textId="77777777" w:rsidR="00B45EB2" w:rsidRDefault="00B45EB2">
      <w:pPr>
        <w:pStyle w:val="Odstavecseseznamem"/>
        <w:jc w:val="both"/>
        <w:rPr>
          <w:rFonts w:ascii="Times New Roman" w:hAnsi="Times New Roman" w:cs="Times New Roman"/>
          <w:sz w:val="20"/>
          <w:szCs w:val="20"/>
        </w:rPr>
      </w:pPr>
    </w:p>
    <w:p w14:paraId="3C4FA37F" w14:textId="77777777" w:rsidR="00B45EB2" w:rsidRDefault="00B45EB2">
      <w:pPr>
        <w:pStyle w:val="Textpoznpodarou"/>
        <w:jc w:val="both"/>
        <w:rPr>
          <w:rFonts w:ascii="Times New Roman" w:hAnsi="Times New Roman" w:cs="Times New Roman"/>
        </w:rPr>
      </w:pPr>
    </w:p>
    <w:p w14:paraId="5640069E" w14:textId="77777777" w:rsidR="00B45EB2" w:rsidRDefault="00B45EB2">
      <w:pPr>
        <w:pStyle w:val="Textpoznpodarou"/>
        <w:jc w:val="both"/>
      </w:pPr>
    </w:p>
  </w:footnote>
  <w:footnote w:id="2">
    <w:p w14:paraId="714AC02D" w14:textId="77777777" w:rsidR="00B45EB2" w:rsidRDefault="00327A4D">
      <w:pPr>
        <w:pStyle w:val="Textpoznpodarou"/>
        <w:jc w:val="both"/>
        <w:rPr>
          <w:rFonts w:ascii="Times New Roman" w:hAnsi="Times New Roman" w:cs="Times New Roman"/>
        </w:rPr>
      </w:pPr>
      <w:r>
        <w:rPr>
          <w:rStyle w:val="Znakapoznpodarou"/>
          <w:rFonts w:ascii="Times New Roman" w:hAnsi="Times New Roman" w:cs="Times New Roman"/>
        </w:rPr>
        <w:footnoteRef/>
      </w:r>
      <w:r>
        <w:rPr>
          <w:rStyle w:val="Znakapoznpodarou"/>
          <w:rFonts w:ascii="Times New Roman" w:hAnsi="Times New Roman" w:cs="Times New Roman"/>
        </w:rPr>
        <w:tab/>
      </w:r>
      <w:r>
        <w:rPr>
          <w:rFonts w:ascii="Times New Roman" w:hAnsi="Times New Roman" w:cs="Times New Roman"/>
        </w:rPr>
        <w:t xml:space="preserve"> Do roku 2014 zpracováno podle Boudová (2017), Běťáková (2011), Janotová (2013) a Víšek, Průša (2012). V analýze vývoje od roku 2015 využity vybrané elektronické zdroje a další prameny (Viz Použité prameny).</w:t>
      </w:r>
    </w:p>
    <w:p w14:paraId="5BBB63F3" w14:textId="77777777" w:rsidR="00B45EB2" w:rsidRDefault="00B45EB2">
      <w:pPr>
        <w:pStyle w:val="Textpoznpodarou"/>
        <w:jc w:val="both"/>
      </w:pPr>
    </w:p>
  </w:footnote>
  <w:footnote w:id="3">
    <w:p w14:paraId="028E28BE" w14:textId="77777777" w:rsidR="003B3819" w:rsidRDefault="003B3819" w:rsidP="003B3819">
      <w:pPr>
        <w:pStyle w:val="Textpoznpodarou"/>
      </w:pPr>
      <w:r>
        <w:rPr>
          <w:rStyle w:val="Znakapoznpodarou"/>
        </w:rPr>
        <w:footnoteRef/>
      </w:r>
      <w:r>
        <w:rPr>
          <w:rStyle w:val="Znakapoznpodarou"/>
        </w:rPr>
        <w:tab/>
      </w:r>
      <w:r>
        <w:rPr>
          <w:rFonts w:ascii="Times New Roman" w:hAnsi="Times New Roman" w:cs="Times New Roman"/>
        </w:rPr>
        <w:t xml:space="preserve"> Např. 108/2006 Sb.</w:t>
      </w:r>
      <w:r>
        <w:rPr>
          <w:rFonts w:ascii="Times New Roman" w:hAnsi="Times New Roman" w:cs="Times New Roman"/>
          <w:bCs/>
        </w:rPr>
        <w:t>, díl 4, § 57, odst. 2, c)</w:t>
      </w:r>
      <w:r>
        <w:rPr>
          <w:rFonts w:ascii="Times New Roman" w:hAnsi="Times New Roman" w:cs="Times New Roman"/>
          <w:b/>
          <w:bCs/>
        </w:rPr>
        <w:t xml:space="preserve"> </w:t>
      </w:r>
      <w:r>
        <w:rPr>
          <w:rFonts w:ascii="Times New Roman" w:hAnsi="Times New Roman" w:cs="Times New Roman"/>
          <w:i/>
        </w:rPr>
        <w:t>Pomoc při uplatňování práv, oprávněných zájmů a při obstarávání osobních záležitostí.</w:t>
      </w:r>
    </w:p>
  </w:footnote>
  <w:footnote w:id="4">
    <w:p w14:paraId="09072B66" w14:textId="77777777" w:rsidR="00B45EB2" w:rsidRDefault="00327A4D">
      <w:pPr>
        <w:pStyle w:val="Textpoznpodarou"/>
        <w:jc w:val="both"/>
      </w:pPr>
      <w:r>
        <w:rPr>
          <w:rStyle w:val="Znakapoznpodarou"/>
          <w:rFonts w:ascii="Times New Roman" w:hAnsi="Times New Roman" w:cs="Times New Roman"/>
        </w:rPr>
        <w:footnoteRef/>
      </w:r>
      <w:r>
        <w:rPr>
          <w:rStyle w:val="Znakapoznpodarou"/>
          <w:rFonts w:ascii="Times New Roman" w:hAnsi="Times New Roman" w:cs="Times New Roman"/>
        </w:rPr>
        <w:tab/>
      </w:r>
      <w:r>
        <w:rPr>
          <w:rFonts w:ascii="Times New Roman" w:hAnsi="Times New Roman" w:cs="Times New Roman"/>
        </w:rPr>
        <w:t xml:space="preserve"> V ČR existuje 16 obcí, které již před zahájením dotačního programu „Výstavba“ realizovaly výstavbu sociálních bytů a to i přes absenci relevantního zákona.</w:t>
      </w:r>
    </w:p>
  </w:footnote>
  <w:footnote w:id="5">
    <w:p w14:paraId="7318A45F" w14:textId="77777777" w:rsidR="00B45EB2" w:rsidRDefault="00327A4D">
      <w:pPr>
        <w:pStyle w:val="Textpoznpodarou"/>
        <w:jc w:val="both"/>
      </w:pPr>
      <w:r>
        <w:rPr>
          <w:rStyle w:val="Znakapoznpodarou"/>
          <w:rFonts w:ascii="Times New Roman" w:hAnsi="Times New Roman" w:cs="Times New Roman"/>
        </w:rPr>
        <w:footnoteRef/>
      </w:r>
      <w:r>
        <w:rPr>
          <w:rStyle w:val="Znakapoznpodarou"/>
          <w:rFonts w:ascii="Times New Roman" w:hAnsi="Times New Roman" w:cs="Times New Roman"/>
        </w:rPr>
        <w:tab/>
      </w:r>
      <w:r>
        <w:rPr>
          <w:rFonts w:ascii="Times New Roman" w:hAnsi="Times New Roman" w:cs="Times New Roman"/>
        </w:rPr>
        <w:t xml:space="preserve"> V případě zdravotně sociálního pomezí nejen v případě již zmíněného financování hospiců, ale i řešení nedostatečné úhrady zdravotnických výkonů zařízením sociálních služeb či právní úprava dlouhodobé péče. Lze uvést i (ne)spolupráci MPSV a Ministerstva financí při řešení důchodové reformy nebo (ne)koordinaci poskytování obědů ve školních jídelnách dětem z chudých rodin mezi MPSV a Ministerstvem školství, mládeže a tělovýchovy.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2"/>
    <w:rsid w:val="000A725C"/>
    <w:rsid w:val="002B39E9"/>
    <w:rsid w:val="002C6E07"/>
    <w:rsid w:val="002D413A"/>
    <w:rsid w:val="00303BF2"/>
    <w:rsid w:val="00327A4D"/>
    <w:rsid w:val="003B3819"/>
    <w:rsid w:val="00452554"/>
    <w:rsid w:val="004E2798"/>
    <w:rsid w:val="005768C8"/>
    <w:rsid w:val="0061316B"/>
    <w:rsid w:val="0069734C"/>
    <w:rsid w:val="008A0945"/>
    <w:rsid w:val="008D12DC"/>
    <w:rsid w:val="00997FAD"/>
    <w:rsid w:val="00A2410C"/>
    <w:rsid w:val="00B27C84"/>
    <w:rsid w:val="00B32E4E"/>
    <w:rsid w:val="00B45EB2"/>
    <w:rsid w:val="00BC742D"/>
    <w:rsid w:val="00D0082D"/>
    <w:rsid w:val="00D851F1"/>
    <w:rsid w:val="00EF5E0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7D2E"/>
  <w15:docId w15:val="{35FBFC7A-A439-44BC-98C8-22CBB9A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26A"/>
    <w:pPr>
      <w:spacing w:after="160" w:line="259" w:lineRule="auto"/>
    </w:pPr>
  </w:style>
  <w:style w:type="paragraph" w:styleId="Nadpis1">
    <w:name w:val="heading 1"/>
    <w:basedOn w:val="Normln"/>
    <w:link w:val="Nadpis1Char"/>
    <w:uiPriority w:val="9"/>
    <w:qFormat/>
    <w:rsid w:val="00BF726A"/>
    <w:pPr>
      <w:spacing w:beforeAutospacing="1" w:afterAutospacing="1" w:line="240" w:lineRule="auto"/>
      <w:outlineLvl w:val="0"/>
    </w:pPr>
    <w:rPr>
      <w:rFonts w:ascii="Times New Roman" w:eastAsia="Times New Roman" w:hAnsi="Times New Roman" w:cs="Times New Roman"/>
      <w:b/>
      <w:bCs/>
      <w:kern w:val="2"/>
      <w:sz w:val="48"/>
      <w:szCs w:val="48"/>
      <w:lang w:eastAsia="cs-CZ"/>
    </w:rPr>
  </w:style>
  <w:style w:type="paragraph" w:styleId="Nadpis2">
    <w:name w:val="heading 2"/>
    <w:basedOn w:val="Normln"/>
    <w:link w:val="Nadpis2Char"/>
    <w:uiPriority w:val="9"/>
    <w:semiHidden/>
    <w:unhideWhenUsed/>
    <w:qFormat/>
    <w:rsid w:val="00BF72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F726A"/>
    <w:rPr>
      <w:rFonts w:ascii="Times New Roman" w:eastAsia="Times New Roman" w:hAnsi="Times New Roman" w:cs="Times New Roman"/>
      <w:b/>
      <w:bCs/>
      <w:kern w:val="2"/>
      <w:sz w:val="48"/>
      <w:szCs w:val="48"/>
      <w:lang w:eastAsia="cs-CZ"/>
    </w:rPr>
  </w:style>
  <w:style w:type="character" w:customStyle="1" w:styleId="Nadpis2Char">
    <w:name w:val="Nadpis 2 Char"/>
    <w:basedOn w:val="Standardnpsmoodstavce"/>
    <w:link w:val="Nadpis2"/>
    <w:uiPriority w:val="9"/>
    <w:semiHidden/>
    <w:qFormat/>
    <w:rsid w:val="00BF726A"/>
    <w:rPr>
      <w:rFonts w:asciiTheme="majorHAnsi" w:eastAsiaTheme="majorEastAsia" w:hAnsiTheme="majorHAnsi" w:cstheme="majorBidi"/>
      <w:b/>
      <w:bCs/>
      <w:color w:val="5B9BD5" w:themeColor="accent1"/>
      <w:sz w:val="26"/>
      <w:szCs w:val="26"/>
    </w:rPr>
  </w:style>
  <w:style w:type="character" w:customStyle="1" w:styleId="Internetovodkaz">
    <w:name w:val="Internetový odkaz"/>
    <w:basedOn w:val="Standardnpsmoodstavce"/>
    <w:uiPriority w:val="99"/>
    <w:unhideWhenUsed/>
    <w:rsid w:val="00BF726A"/>
    <w:rPr>
      <w:color w:val="0000FF"/>
      <w:u w:val="single"/>
    </w:rPr>
  </w:style>
  <w:style w:type="character" w:customStyle="1" w:styleId="TextpoznpodarouChar">
    <w:name w:val="Text pozn. pod čarou Char"/>
    <w:basedOn w:val="Standardnpsmoodstavce"/>
    <w:link w:val="Textpoznpodarou"/>
    <w:uiPriority w:val="99"/>
    <w:qFormat/>
    <w:rsid w:val="00BF726A"/>
    <w:rPr>
      <w:sz w:val="20"/>
      <w:szCs w:val="20"/>
    </w:rPr>
  </w:style>
  <w:style w:type="character" w:styleId="Znakapoznpodarou">
    <w:name w:val="footnote reference"/>
    <w:basedOn w:val="Standardnpsmoodstavce"/>
    <w:unhideWhenUsed/>
    <w:qFormat/>
    <w:rsid w:val="00BF726A"/>
    <w:rPr>
      <w:vertAlign w:val="superscript"/>
    </w:rPr>
  </w:style>
  <w:style w:type="character" w:customStyle="1" w:styleId="ZhlavChar">
    <w:name w:val="Záhlaví Char"/>
    <w:basedOn w:val="Standardnpsmoodstavce"/>
    <w:link w:val="Zhlav"/>
    <w:uiPriority w:val="99"/>
    <w:qFormat/>
    <w:rsid w:val="00BF726A"/>
  </w:style>
  <w:style w:type="character" w:customStyle="1" w:styleId="ZpatChar">
    <w:name w:val="Zápatí Char"/>
    <w:basedOn w:val="Standardnpsmoodstavce"/>
    <w:link w:val="Zpat"/>
    <w:uiPriority w:val="99"/>
    <w:qFormat/>
    <w:rsid w:val="00BF726A"/>
  </w:style>
  <w:style w:type="character" w:styleId="Sledovanodkaz">
    <w:name w:val="FollowedHyperlink"/>
    <w:basedOn w:val="Standardnpsmoodstavce"/>
    <w:uiPriority w:val="99"/>
    <w:semiHidden/>
    <w:unhideWhenUsed/>
    <w:qFormat/>
    <w:rsid w:val="00BF726A"/>
    <w:rPr>
      <w:color w:val="954F72" w:themeColor="followedHyperlink"/>
      <w:u w:val="single"/>
    </w:rPr>
  </w:style>
  <w:style w:type="character" w:customStyle="1" w:styleId="TextbublinyChar">
    <w:name w:val="Text bubliny Char"/>
    <w:basedOn w:val="Standardnpsmoodstavce"/>
    <w:link w:val="Textbubliny"/>
    <w:uiPriority w:val="99"/>
    <w:semiHidden/>
    <w:qFormat/>
    <w:rsid w:val="00BF726A"/>
    <w:rPr>
      <w:rFonts w:ascii="Segoe UI" w:hAnsi="Segoe UI" w:cs="Segoe UI"/>
      <w:sz w:val="18"/>
      <w:szCs w:val="18"/>
    </w:rPr>
  </w:style>
  <w:style w:type="character" w:styleId="Odkaznakoment">
    <w:name w:val="annotation reference"/>
    <w:basedOn w:val="Standardnpsmoodstavce"/>
    <w:uiPriority w:val="99"/>
    <w:semiHidden/>
    <w:unhideWhenUsed/>
    <w:qFormat/>
    <w:rsid w:val="00BF726A"/>
    <w:rPr>
      <w:sz w:val="16"/>
      <w:szCs w:val="16"/>
    </w:rPr>
  </w:style>
  <w:style w:type="character" w:customStyle="1" w:styleId="TextkomenteChar">
    <w:name w:val="Text komentáře Char"/>
    <w:basedOn w:val="Standardnpsmoodstavce"/>
    <w:link w:val="Textkomente"/>
    <w:uiPriority w:val="99"/>
    <w:semiHidden/>
    <w:qFormat/>
    <w:rsid w:val="00BF726A"/>
    <w:rPr>
      <w:sz w:val="20"/>
      <w:szCs w:val="20"/>
    </w:rPr>
  </w:style>
  <w:style w:type="character" w:customStyle="1" w:styleId="PedmtkomenteChar">
    <w:name w:val="Předmět komentáře Char"/>
    <w:basedOn w:val="TextkomenteChar"/>
    <w:link w:val="Pedmtkomente"/>
    <w:uiPriority w:val="99"/>
    <w:semiHidden/>
    <w:qFormat/>
    <w:rsid w:val="00BF726A"/>
    <w:rPr>
      <w:b/>
      <w:bCs/>
      <w:sz w:val="20"/>
      <w:szCs w:val="20"/>
    </w:rPr>
  </w:style>
  <w:style w:type="character" w:customStyle="1" w:styleId="Nevyeenzmnka1">
    <w:name w:val="Nevyřešená zmínka1"/>
    <w:basedOn w:val="Standardnpsmoodstavce"/>
    <w:uiPriority w:val="99"/>
    <w:semiHidden/>
    <w:unhideWhenUsed/>
    <w:qFormat/>
    <w:rsid w:val="00BF726A"/>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bCs/>
      <w:color w:val="00000A"/>
    </w:rPr>
  </w:style>
  <w:style w:type="character" w:customStyle="1" w:styleId="ListLabel6">
    <w:name w:val="ListLabel 6"/>
    <w:qFormat/>
    <w:rPr>
      <w:rFonts w:eastAsia="Calibri" w:cs="Calibri"/>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BF726A"/>
    <w:pPr>
      <w:ind w:left="720"/>
      <w:contextualSpacing/>
    </w:pPr>
  </w:style>
  <w:style w:type="paragraph" w:styleId="Textpoznpodarou">
    <w:name w:val="footnote text"/>
    <w:basedOn w:val="Normln"/>
    <w:link w:val="TextpoznpodarouChar"/>
  </w:style>
  <w:style w:type="paragraph" w:styleId="Normlnweb">
    <w:name w:val="Normal (Web)"/>
    <w:basedOn w:val="Normln"/>
    <w:uiPriority w:val="99"/>
    <w:unhideWhenUsed/>
    <w:qFormat/>
    <w:rsid w:val="00BF726A"/>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F726A"/>
    <w:pPr>
      <w:tabs>
        <w:tab w:val="center" w:pos="4536"/>
        <w:tab w:val="right" w:pos="9072"/>
      </w:tabs>
      <w:spacing w:after="0" w:line="240" w:lineRule="auto"/>
    </w:pPr>
  </w:style>
  <w:style w:type="paragraph" w:styleId="Zpat">
    <w:name w:val="footer"/>
    <w:basedOn w:val="Normln"/>
    <w:link w:val="ZpatChar"/>
    <w:uiPriority w:val="99"/>
    <w:unhideWhenUsed/>
    <w:rsid w:val="00BF726A"/>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BF726A"/>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BF726A"/>
    <w:pPr>
      <w:spacing w:line="240" w:lineRule="auto"/>
    </w:pPr>
    <w:rPr>
      <w:sz w:val="20"/>
      <w:szCs w:val="20"/>
    </w:rPr>
  </w:style>
  <w:style w:type="paragraph" w:styleId="Pedmtkomente">
    <w:name w:val="annotation subject"/>
    <w:basedOn w:val="Textkomente"/>
    <w:link w:val="PedmtkomenteChar"/>
    <w:uiPriority w:val="99"/>
    <w:semiHidden/>
    <w:unhideWhenUsed/>
    <w:qFormat/>
    <w:rsid w:val="00BF726A"/>
    <w:rPr>
      <w:b/>
      <w:bCs/>
    </w:rPr>
  </w:style>
  <w:style w:type="paragraph" w:styleId="Revize">
    <w:name w:val="Revision"/>
    <w:uiPriority w:val="99"/>
    <w:semiHidden/>
    <w:qFormat/>
    <w:rsid w:val="00BF726A"/>
  </w:style>
  <w:style w:type="character" w:styleId="Hypertextovodkaz">
    <w:name w:val="Hyperlink"/>
    <w:basedOn w:val="Standardnpsmoodstavce"/>
    <w:uiPriority w:val="99"/>
    <w:unhideWhenUsed/>
    <w:rsid w:val="008A0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vlada.cz/assets/media-centrum/aktualne/Koncepce-prevence-a-reseni-problematiky-bezdomovectvi-v-CR-do-roku-2020.pdf" TargetMode="External"/><Relationship Id="rId18" Type="http://schemas.openxmlformats.org/officeDocument/2006/relationships/hyperlink" Target="https://www.smscr.cz/cz/62-aktuality/1763-vyvoj-zakona-o-socialnim-bydleni-pod-drobnohledem" TargetMode="External"/><Relationship Id="rId3" Type="http://schemas.openxmlformats.org/officeDocument/2006/relationships/settings" Target="settings.xml"/><Relationship Id="rId21" Type="http://schemas.openxmlformats.org/officeDocument/2006/relationships/hyperlink" Target="http://www.socialnibydleni.mpsv.cz/cs/" TargetMode="External"/><Relationship Id="rId7" Type="http://schemas.openxmlformats.org/officeDocument/2006/relationships/comments" Target="comments.xml"/><Relationship Id="rId12" Type="http://schemas.openxmlformats.org/officeDocument/2006/relationships/hyperlink" Target="https://www.mmr.cz/getmedia/66bfa9e5-dcca-402e-a8ae-1d3fbfe415ef/Koncepce-bydleni-CR-do-roku-2020.pdf" TargetMode="External"/><Relationship Id="rId17" Type="http://schemas.openxmlformats.org/officeDocument/2006/relationships/hyperlink" Target="https://socialnipolitika.eu/2017/04/socialne-zdravotni-pomezi-narodni-strategie-rozvoje-socialnich-sluzeb-2016-2025/" TargetMode="External"/><Relationship Id="rId2" Type="http://schemas.openxmlformats.org/officeDocument/2006/relationships/styles" Target="styles.xml"/><Relationship Id="rId16" Type="http://schemas.openxmlformats.org/officeDocument/2006/relationships/hyperlink" Target="http://www.smocr.cz/cz/oblasti-cinnosti/socialni-zaclenovani/je-skutecne-treba-rychle-schvalit-zakon-o-socialnim-bydleni.aspx" TargetMode="External"/><Relationship Id="rId20" Type="http://schemas.openxmlformats.org/officeDocument/2006/relationships/hyperlink" Target="https://www.novinky.cz/domaci/clanek/zakon-o-socialnich-sluzbach-z-gruntu-prepsat-znelo-na-snemovnim-seminari-4001724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evroinstitute.cz/data/pp2017-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psv.cz/" TargetMode="External"/><Relationship Id="rId23" Type="http://schemas.openxmlformats.org/officeDocument/2006/relationships/fontTable" Target="fontTable.xml"/><Relationship Id="rId10" Type="http://schemas.openxmlformats.org/officeDocument/2006/relationships/hyperlink" Target="https://www.mpsv.cz/documents/20142/577769/NSRSS.pdf/af89ab84-31ac-e08a-7233-c6662272bca0" TargetMode="External"/><Relationship Id="rId19" Type="http://schemas.openxmlformats.org/officeDocument/2006/relationships/hyperlink" Target="https://ct24.ceskatelevize.cz/domaci/2639042-zakon-o-socialnim-bydleni-pada-pod-stul-podle-babise-i-dostalove-postaci-kdyz-obce" TargetMode="External"/><Relationship Id="rId4" Type="http://schemas.openxmlformats.org/officeDocument/2006/relationships/webSettings" Target="webSettings.xml"/><Relationship Id="rId9" Type="http://schemas.openxmlformats.org/officeDocument/2006/relationships/hyperlink" Target="https://www.google.com/search?source=hp&amp;ei=o5M2Xof2OZydjLsP9MCUgAc&amp;q=domovsk%C3%A9+pr%C3%A1vo+ve+star%C3%A9m+rakousku+a+v+%C4%8Dsr&amp;oq=domovsk%C3%A9+pr%C3%A1vo&amp;gs_l=psy-ab.1.1.0l2j0i22i30l6j0i333.1383.4244..12773...0.0..0.193.1325.11j3....1..0....1..gws-wiz.......0i131j0i30.bPi9Q5hNBfc" TargetMode="External"/><Relationship Id="rId14" Type="http://schemas.openxmlformats.org/officeDocument/2006/relationships/hyperlink" Target="http://socialnibydleni.mpsv.cz/images/soubory/Koncepce_socialniho_bydleni_CR_2015-2025.pdf"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8C63-00EF-4688-A475-AB9C0460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7002</Words>
  <Characters>39917</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VÚPSV</Company>
  <LinksUpToDate>false</LinksUpToDate>
  <CharactersWithSpaces>46826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Potůček</dc:creator>
  <dc:description/>
  <cp:lastModifiedBy>Martin Potůček</cp:lastModifiedBy>
  <cp:revision>2</cp:revision>
  <dcterms:created xsi:type="dcterms:W3CDTF">2020-02-03T12:30:00Z</dcterms:created>
  <dcterms:modified xsi:type="dcterms:W3CDTF">2020-02-03T12:30:00Z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VÚPSV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