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AAA" w:rsidRDefault="000E06E5" w:rsidP="008A6FE9">
      <w:pPr>
        <w:jc w:val="both"/>
        <w:rPr>
          <w:rFonts w:ascii="Times New Roman" w:hAnsi="Times New Roman" w:cs="Times New Roman"/>
          <w:sz w:val="24"/>
          <w:szCs w:val="24"/>
        </w:rPr>
      </w:pPr>
      <w:r>
        <w:rPr>
          <w:rFonts w:ascii="Times New Roman" w:hAnsi="Times New Roman" w:cs="Times New Roman"/>
          <w:sz w:val="24"/>
          <w:szCs w:val="24"/>
        </w:rPr>
        <w:t xml:space="preserve">Stanovisko k </w:t>
      </w:r>
      <w:r w:rsidR="00AB02EF">
        <w:rPr>
          <w:rFonts w:ascii="Times New Roman" w:hAnsi="Times New Roman" w:cs="Times New Roman"/>
          <w:sz w:val="24"/>
          <w:szCs w:val="24"/>
        </w:rPr>
        <w:t>Národní</w:t>
      </w:r>
      <w:r>
        <w:rPr>
          <w:rFonts w:ascii="Times New Roman" w:hAnsi="Times New Roman" w:cs="Times New Roman"/>
          <w:sz w:val="24"/>
          <w:szCs w:val="24"/>
        </w:rPr>
        <w:t>mu</w:t>
      </w:r>
      <w:r w:rsidR="00AB02EF">
        <w:rPr>
          <w:rFonts w:ascii="Times New Roman" w:hAnsi="Times New Roman" w:cs="Times New Roman"/>
          <w:sz w:val="24"/>
          <w:szCs w:val="24"/>
        </w:rPr>
        <w:t xml:space="preserve"> konvent</w:t>
      </w:r>
      <w:r>
        <w:rPr>
          <w:rFonts w:ascii="Times New Roman" w:hAnsi="Times New Roman" w:cs="Times New Roman"/>
          <w:sz w:val="24"/>
          <w:szCs w:val="24"/>
        </w:rPr>
        <w:t>u</w:t>
      </w:r>
      <w:r w:rsidR="00AB02EF">
        <w:rPr>
          <w:rFonts w:ascii="Times New Roman" w:hAnsi="Times New Roman" w:cs="Times New Roman"/>
          <w:sz w:val="24"/>
          <w:szCs w:val="24"/>
        </w:rPr>
        <w:t xml:space="preserve"> o Evropské unii na téma</w:t>
      </w:r>
    </w:p>
    <w:p w:rsidR="00AB02EF" w:rsidRDefault="00AB02EF" w:rsidP="008A6FE9">
      <w:pPr>
        <w:jc w:val="both"/>
        <w:rPr>
          <w:rFonts w:ascii="Times New Roman" w:hAnsi="Times New Roman" w:cs="Times New Roman"/>
          <w:b/>
          <w:sz w:val="24"/>
          <w:szCs w:val="24"/>
        </w:rPr>
      </w:pPr>
      <w:r>
        <w:rPr>
          <w:rFonts w:ascii="Times New Roman" w:hAnsi="Times New Roman" w:cs="Times New Roman"/>
          <w:b/>
          <w:sz w:val="24"/>
          <w:szCs w:val="24"/>
        </w:rPr>
        <w:t>Evropský</w:t>
      </w:r>
      <w:r w:rsidRPr="00AB02EF">
        <w:rPr>
          <w:rFonts w:ascii="Times New Roman" w:hAnsi="Times New Roman" w:cs="Times New Roman"/>
          <w:b/>
          <w:sz w:val="24"/>
          <w:szCs w:val="24"/>
        </w:rPr>
        <w:t xml:space="preserve"> sociální pilíř v kontextu dokončení hospodářské a měnové unie a ekonomické </w:t>
      </w:r>
      <w:r>
        <w:rPr>
          <w:rFonts w:ascii="Times New Roman" w:hAnsi="Times New Roman" w:cs="Times New Roman"/>
          <w:b/>
          <w:sz w:val="24"/>
          <w:szCs w:val="24"/>
        </w:rPr>
        <w:t>a sociální konvergence</w:t>
      </w:r>
    </w:p>
    <w:p w:rsidR="000E06E5" w:rsidRDefault="000E06E5" w:rsidP="008A6FE9">
      <w:pPr>
        <w:jc w:val="both"/>
        <w:rPr>
          <w:rFonts w:ascii="Times New Roman" w:hAnsi="Times New Roman" w:cs="Times New Roman"/>
          <w:sz w:val="24"/>
          <w:szCs w:val="24"/>
        </w:rPr>
      </w:pPr>
      <w:r w:rsidRPr="000E06E5">
        <w:rPr>
          <w:rFonts w:ascii="Times New Roman" w:hAnsi="Times New Roman" w:cs="Times New Roman"/>
          <w:sz w:val="24"/>
          <w:szCs w:val="24"/>
        </w:rPr>
        <w:t>Martin Potůček</w:t>
      </w:r>
      <w:r>
        <w:rPr>
          <w:rFonts w:ascii="Times New Roman" w:hAnsi="Times New Roman" w:cs="Times New Roman"/>
          <w:sz w:val="24"/>
          <w:szCs w:val="24"/>
        </w:rPr>
        <w:t>, Univerzita Karlova, 24. 2. 2017</w:t>
      </w:r>
    </w:p>
    <w:p w:rsidR="000E06E5" w:rsidRDefault="00856B28" w:rsidP="008A6FE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Nutnou podmínkou rozvíjení Evropského</w:t>
      </w:r>
      <w:r w:rsidR="00C27F63">
        <w:rPr>
          <w:rFonts w:ascii="Times New Roman" w:hAnsi="Times New Roman" w:cs="Times New Roman"/>
          <w:sz w:val="24"/>
          <w:szCs w:val="24"/>
        </w:rPr>
        <w:t xml:space="preserve"> sociální</w:t>
      </w:r>
      <w:r>
        <w:rPr>
          <w:rFonts w:ascii="Times New Roman" w:hAnsi="Times New Roman" w:cs="Times New Roman"/>
          <w:sz w:val="24"/>
          <w:szCs w:val="24"/>
        </w:rPr>
        <w:t>ho</w:t>
      </w:r>
      <w:r w:rsidR="00C27F63">
        <w:rPr>
          <w:rFonts w:ascii="Times New Roman" w:hAnsi="Times New Roman" w:cs="Times New Roman"/>
          <w:sz w:val="24"/>
          <w:szCs w:val="24"/>
        </w:rPr>
        <w:t xml:space="preserve"> pilíř</w:t>
      </w:r>
      <w:r>
        <w:rPr>
          <w:rFonts w:ascii="Times New Roman" w:hAnsi="Times New Roman" w:cs="Times New Roman"/>
          <w:sz w:val="24"/>
          <w:szCs w:val="24"/>
        </w:rPr>
        <w:t>e</w:t>
      </w:r>
      <w:r w:rsidR="00C27F63">
        <w:rPr>
          <w:rFonts w:ascii="Times New Roman" w:hAnsi="Times New Roman" w:cs="Times New Roman"/>
          <w:sz w:val="24"/>
          <w:szCs w:val="24"/>
        </w:rPr>
        <w:t xml:space="preserve"> </w:t>
      </w:r>
      <w:r>
        <w:rPr>
          <w:rFonts w:ascii="Times New Roman" w:hAnsi="Times New Roman" w:cs="Times New Roman"/>
          <w:sz w:val="24"/>
          <w:szCs w:val="24"/>
        </w:rPr>
        <w:t xml:space="preserve">je obnovení </w:t>
      </w:r>
      <w:r w:rsidR="00C27F63">
        <w:rPr>
          <w:rFonts w:ascii="Times New Roman" w:hAnsi="Times New Roman" w:cs="Times New Roman"/>
          <w:sz w:val="24"/>
          <w:szCs w:val="24"/>
        </w:rPr>
        <w:t>důvě</w:t>
      </w:r>
      <w:r>
        <w:rPr>
          <w:rFonts w:ascii="Times New Roman" w:hAnsi="Times New Roman" w:cs="Times New Roman"/>
          <w:sz w:val="24"/>
          <w:szCs w:val="24"/>
        </w:rPr>
        <w:t>ry</w:t>
      </w:r>
      <w:r w:rsidR="00C27F63">
        <w:rPr>
          <w:rFonts w:ascii="Times New Roman" w:hAnsi="Times New Roman" w:cs="Times New Roman"/>
          <w:sz w:val="24"/>
          <w:szCs w:val="24"/>
        </w:rPr>
        <w:t xml:space="preserve"> občanů k institucím a představitelům evropské integrace. </w:t>
      </w:r>
      <w:r>
        <w:rPr>
          <w:rFonts w:ascii="Times New Roman" w:hAnsi="Times New Roman" w:cs="Times New Roman"/>
          <w:sz w:val="24"/>
          <w:szCs w:val="24"/>
        </w:rPr>
        <w:t xml:space="preserve">Ta </w:t>
      </w:r>
      <w:r w:rsidR="0045600B">
        <w:rPr>
          <w:rFonts w:ascii="Times New Roman" w:hAnsi="Times New Roman" w:cs="Times New Roman"/>
          <w:sz w:val="24"/>
          <w:szCs w:val="24"/>
        </w:rPr>
        <w:t xml:space="preserve">dlouhodobě klesá a loni se ocitla na </w:t>
      </w:r>
      <w:r>
        <w:rPr>
          <w:rFonts w:ascii="Times New Roman" w:hAnsi="Times New Roman" w:cs="Times New Roman"/>
          <w:sz w:val="24"/>
          <w:szCs w:val="24"/>
        </w:rPr>
        <w:t xml:space="preserve">svém </w:t>
      </w:r>
      <w:r w:rsidR="0045600B">
        <w:rPr>
          <w:rFonts w:ascii="Times New Roman" w:hAnsi="Times New Roman" w:cs="Times New Roman"/>
          <w:sz w:val="24"/>
          <w:szCs w:val="24"/>
        </w:rPr>
        <w:t>historickém minimu.</w:t>
      </w:r>
      <w:r w:rsidR="0045600B">
        <w:rPr>
          <w:rStyle w:val="Znakapoznpodarou"/>
          <w:rFonts w:ascii="Times New Roman" w:hAnsi="Times New Roman" w:cs="Times New Roman"/>
          <w:sz w:val="24"/>
          <w:szCs w:val="24"/>
        </w:rPr>
        <w:footnoteReference w:id="1"/>
      </w:r>
      <w:r>
        <w:rPr>
          <w:rFonts w:ascii="Times New Roman" w:hAnsi="Times New Roman" w:cs="Times New Roman"/>
          <w:sz w:val="24"/>
          <w:szCs w:val="24"/>
        </w:rPr>
        <w:t xml:space="preserve"> Obdobný trend zaznamenáváme i v jiných zemích EU.</w:t>
      </w:r>
    </w:p>
    <w:p w:rsidR="00856B28" w:rsidRDefault="00856B28" w:rsidP="008A6FE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Významnou příčinou tohoto obecnějšího společenského pohybu je skutečnost, že do životních podmínek občanů EU se dlouhodobě negativně promítají důsledky ekonomické globalizace, zprostředkované evropskou politikou jednotného trhu. Dosavadní institucionální architektura sociálního pilíře EU, ale ani národní sociální systémy většiny členských zemí EU, nedokážou negativním sociálním důsledkům globálních tržních sil</w:t>
      </w:r>
      <w:r w:rsidRPr="00856B28">
        <w:rPr>
          <w:rFonts w:ascii="Times New Roman" w:hAnsi="Times New Roman" w:cs="Times New Roman"/>
          <w:sz w:val="24"/>
          <w:szCs w:val="24"/>
        </w:rPr>
        <w:t xml:space="preserve"> </w:t>
      </w:r>
      <w:r>
        <w:rPr>
          <w:rFonts w:ascii="Times New Roman" w:hAnsi="Times New Roman" w:cs="Times New Roman"/>
          <w:sz w:val="24"/>
          <w:szCs w:val="24"/>
        </w:rPr>
        <w:t>účinně bránit</w:t>
      </w:r>
      <w:r>
        <w:rPr>
          <w:rFonts w:ascii="Times New Roman" w:hAnsi="Times New Roman" w:cs="Times New Roman"/>
          <w:sz w:val="24"/>
          <w:szCs w:val="24"/>
        </w:rPr>
        <w:t xml:space="preserve">. </w:t>
      </w:r>
    </w:p>
    <w:p w:rsidR="008A6FE9" w:rsidRDefault="00D64353" w:rsidP="008A6FE9">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Jedinou perspektivně účinnou cestou k nápravě by bylo, aby si Evropský sociální pilíř našel přímou cestu od evropských institucí k jednotlivým občanům.</w:t>
      </w:r>
      <w:r>
        <w:rPr>
          <w:rStyle w:val="Znakapoznpodarou"/>
          <w:rFonts w:ascii="Times New Roman" w:hAnsi="Times New Roman" w:cs="Times New Roman"/>
          <w:sz w:val="24"/>
          <w:szCs w:val="24"/>
        </w:rPr>
        <w:footnoteReference w:id="2"/>
      </w:r>
    </w:p>
    <w:p w:rsidR="00D64353" w:rsidRDefault="00D64353" w:rsidP="008A6FE9">
      <w:pPr>
        <w:pStyle w:val="Odstavecseseznamem"/>
        <w:numPr>
          <w:ilvl w:val="0"/>
          <w:numId w:val="1"/>
        </w:numPr>
        <w:jc w:val="both"/>
        <w:rPr>
          <w:rFonts w:ascii="Times New Roman" w:hAnsi="Times New Roman" w:cs="Times New Roman"/>
          <w:sz w:val="24"/>
          <w:szCs w:val="24"/>
        </w:rPr>
      </w:pPr>
      <w:r w:rsidRPr="008A6FE9">
        <w:rPr>
          <w:rFonts w:ascii="Times New Roman" w:hAnsi="Times New Roman" w:cs="Times New Roman"/>
          <w:sz w:val="24"/>
          <w:szCs w:val="24"/>
        </w:rPr>
        <w:t xml:space="preserve">Nutnou podmínkou takového řešení je odstranění ústavní nerovnováhy mezi evropskou ekonomickou a </w:t>
      </w:r>
      <w:r w:rsidR="008A6FE9">
        <w:rPr>
          <w:rFonts w:ascii="Times New Roman" w:hAnsi="Times New Roman" w:cs="Times New Roman"/>
          <w:sz w:val="24"/>
          <w:szCs w:val="24"/>
        </w:rPr>
        <w:t xml:space="preserve">evropskou </w:t>
      </w:r>
      <w:r w:rsidRPr="008A6FE9">
        <w:rPr>
          <w:rFonts w:ascii="Times New Roman" w:hAnsi="Times New Roman" w:cs="Times New Roman"/>
          <w:sz w:val="24"/>
          <w:szCs w:val="24"/>
        </w:rPr>
        <w:t>sociální politikou cestou</w:t>
      </w:r>
      <w:r w:rsidR="0089176D" w:rsidRPr="008A6FE9">
        <w:rPr>
          <w:rFonts w:ascii="Times New Roman" w:hAnsi="Times New Roman" w:cs="Times New Roman"/>
          <w:sz w:val="24"/>
          <w:szCs w:val="24"/>
        </w:rPr>
        <w:t xml:space="preserve"> reformy základní smlouvy EU. </w:t>
      </w:r>
      <w:r w:rsidR="008A6FE9">
        <w:rPr>
          <w:rFonts w:ascii="Times New Roman" w:hAnsi="Times New Roman" w:cs="Times New Roman"/>
          <w:sz w:val="24"/>
          <w:szCs w:val="24"/>
        </w:rPr>
        <w:t xml:space="preserve">Ta je ovšem - </w:t>
      </w:r>
      <w:r w:rsidR="0089176D" w:rsidRPr="008A6FE9">
        <w:rPr>
          <w:rFonts w:ascii="Times New Roman" w:hAnsi="Times New Roman" w:cs="Times New Roman"/>
          <w:sz w:val="24"/>
          <w:szCs w:val="24"/>
        </w:rPr>
        <w:t xml:space="preserve">alespoň podle názoru </w:t>
      </w:r>
      <w:proofErr w:type="spellStart"/>
      <w:r w:rsidR="0089176D" w:rsidRPr="008A6FE9">
        <w:rPr>
          <w:rFonts w:ascii="Times New Roman" w:hAnsi="Times New Roman" w:cs="Times New Roman"/>
          <w:sz w:val="24"/>
          <w:szCs w:val="24"/>
          <w:lang w:val="en-GB"/>
        </w:rPr>
        <w:t>ředitele</w:t>
      </w:r>
      <w:proofErr w:type="spellEnd"/>
      <w:r w:rsidR="0089176D" w:rsidRPr="008A6FE9">
        <w:rPr>
          <w:rFonts w:ascii="Times New Roman" w:hAnsi="Times New Roman" w:cs="Times New Roman"/>
          <w:sz w:val="24"/>
          <w:szCs w:val="24"/>
          <w:lang w:val="en-GB"/>
        </w:rPr>
        <w:t xml:space="preserve"> </w:t>
      </w:r>
      <w:proofErr w:type="spellStart"/>
      <w:r w:rsidR="0089176D" w:rsidRPr="008A6FE9">
        <w:rPr>
          <w:rFonts w:ascii="Times New Roman" w:hAnsi="Times New Roman" w:cs="Times New Roman"/>
          <w:sz w:val="24"/>
          <w:szCs w:val="24"/>
          <w:lang w:val="en-GB"/>
        </w:rPr>
        <w:t>Ředitelství</w:t>
      </w:r>
      <w:proofErr w:type="spellEnd"/>
      <w:r w:rsidR="0089176D" w:rsidRPr="008A6FE9">
        <w:rPr>
          <w:rFonts w:ascii="Times New Roman" w:hAnsi="Times New Roman" w:cs="Times New Roman"/>
          <w:sz w:val="24"/>
          <w:szCs w:val="24"/>
          <w:lang w:val="en-GB"/>
        </w:rPr>
        <w:t xml:space="preserve"> pro </w:t>
      </w:r>
      <w:proofErr w:type="spellStart"/>
      <w:r w:rsidR="0089176D" w:rsidRPr="008A6FE9">
        <w:rPr>
          <w:rFonts w:ascii="Times New Roman" w:hAnsi="Times New Roman" w:cs="Times New Roman"/>
          <w:sz w:val="24"/>
          <w:szCs w:val="24"/>
          <w:lang w:val="en-GB"/>
        </w:rPr>
        <w:t>zemědělství</w:t>
      </w:r>
      <w:proofErr w:type="spellEnd"/>
      <w:r w:rsidR="0089176D" w:rsidRPr="008A6FE9">
        <w:rPr>
          <w:rFonts w:ascii="Times New Roman" w:hAnsi="Times New Roman" w:cs="Times New Roman"/>
          <w:sz w:val="24"/>
          <w:szCs w:val="24"/>
          <w:lang w:val="en-GB"/>
        </w:rPr>
        <w:t xml:space="preserve">, </w:t>
      </w:r>
      <w:proofErr w:type="spellStart"/>
      <w:r w:rsidR="0089176D" w:rsidRPr="008A6FE9">
        <w:rPr>
          <w:rFonts w:ascii="Times New Roman" w:hAnsi="Times New Roman" w:cs="Times New Roman"/>
          <w:sz w:val="24"/>
          <w:szCs w:val="24"/>
          <w:lang w:val="en-GB"/>
        </w:rPr>
        <w:t>rybolov</w:t>
      </w:r>
      <w:proofErr w:type="spellEnd"/>
      <w:r w:rsidR="0089176D" w:rsidRPr="008A6FE9">
        <w:rPr>
          <w:rFonts w:ascii="Times New Roman" w:hAnsi="Times New Roman" w:cs="Times New Roman"/>
          <w:sz w:val="24"/>
          <w:szCs w:val="24"/>
          <w:lang w:val="en-GB"/>
        </w:rPr>
        <w:t xml:space="preserve">, </w:t>
      </w:r>
      <w:proofErr w:type="spellStart"/>
      <w:r w:rsidR="0089176D" w:rsidRPr="008A6FE9">
        <w:rPr>
          <w:rFonts w:ascii="Times New Roman" w:hAnsi="Times New Roman" w:cs="Times New Roman"/>
          <w:sz w:val="24"/>
          <w:szCs w:val="24"/>
          <w:lang w:val="en-GB"/>
        </w:rPr>
        <w:t>sociální</w:t>
      </w:r>
      <w:proofErr w:type="spellEnd"/>
      <w:r w:rsidR="0089176D" w:rsidRPr="008A6FE9">
        <w:rPr>
          <w:rFonts w:ascii="Times New Roman" w:hAnsi="Times New Roman" w:cs="Times New Roman"/>
          <w:sz w:val="24"/>
          <w:szCs w:val="24"/>
          <w:lang w:val="en-GB"/>
        </w:rPr>
        <w:t xml:space="preserve"> </w:t>
      </w:r>
      <w:proofErr w:type="spellStart"/>
      <w:r w:rsidR="0089176D" w:rsidRPr="008A6FE9">
        <w:rPr>
          <w:rFonts w:ascii="Times New Roman" w:hAnsi="Times New Roman" w:cs="Times New Roman"/>
          <w:sz w:val="24"/>
          <w:szCs w:val="24"/>
          <w:lang w:val="en-GB"/>
        </w:rPr>
        <w:t>záležitosti</w:t>
      </w:r>
      <w:proofErr w:type="spellEnd"/>
      <w:r w:rsidR="0089176D" w:rsidRPr="008A6FE9">
        <w:rPr>
          <w:rFonts w:ascii="Times New Roman" w:hAnsi="Times New Roman" w:cs="Times New Roman"/>
          <w:sz w:val="24"/>
          <w:szCs w:val="24"/>
          <w:lang w:val="en-GB"/>
        </w:rPr>
        <w:t xml:space="preserve"> a </w:t>
      </w:r>
      <w:proofErr w:type="spellStart"/>
      <w:r w:rsidR="0089176D" w:rsidRPr="008A6FE9">
        <w:rPr>
          <w:rFonts w:ascii="Times New Roman" w:hAnsi="Times New Roman" w:cs="Times New Roman"/>
          <w:sz w:val="24"/>
          <w:szCs w:val="24"/>
          <w:lang w:val="en-GB"/>
        </w:rPr>
        <w:t>zdraví</w:t>
      </w:r>
      <w:proofErr w:type="spellEnd"/>
      <w:r w:rsidR="0089176D" w:rsidRPr="008A6FE9">
        <w:rPr>
          <w:rFonts w:ascii="Times New Roman" w:hAnsi="Times New Roman" w:cs="Times New Roman"/>
          <w:sz w:val="24"/>
          <w:szCs w:val="24"/>
          <w:lang w:val="en-GB"/>
        </w:rPr>
        <w:t xml:space="preserve"> </w:t>
      </w:r>
      <w:proofErr w:type="spellStart"/>
      <w:r w:rsidR="0089176D" w:rsidRPr="008A6FE9">
        <w:rPr>
          <w:rFonts w:ascii="Times New Roman" w:hAnsi="Times New Roman" w:cs="Times New Roman"/>
          <w:sz w:val="24"/>
          <w:szCs w:val="24"/>
          <w:lang w:val="en-GB"/>
        </w:rPr>
        <w:t>Rady</w:t>
      </w:r>
      <w:proofErr w:type="spellEnd"/>
      <w:r w:rsidR="0089176D" w:rsidRPr="008A6FE9">
        <w:rPr>
          <w:rFonts w:ascii="Times New Roman" w:hAnsi="Times New Roman" w:cs="Times New Roman"/>
          <w:sz w:val="24"/>
          <w:szCs w:val="24"/>
          <w:lang w:val="en-GB"/>
        </w:rPr>
        <w:t xml:space="preserve"> EU </w:t>
      </w:r>
      <w:r w:rsidR="0089176D" w:rsidRPr="008A6FE9">
        <w:rPr>
          <w:rFonts w:ascii="Times New Roman" w:hAnsi="Times New Roman" w:cs="Times New Roman"/>
          <w:sz w:val="24"/>
          <w:szCs w:val="24"/>
        </w:rPr>
        <w:t xml:space="preserve">Petra </w:t>
      </w:r>
      <w:proofErr w:type="spellStart"/>
      <w:r w:rsidR="0089176D" w:rsidRPr="008A6FE9">
        <w:rPr>
          <w:rFonts w:ascii="Times New Roman" w:hAnsi="Times New Roman" w:cs="Times New Roman"/>
          <w:sz w:val="24"/>
          <w:szCs w:val="24"/>
        </w:rPr>
        <w:t>Blížkovského</w:t>
      </w:r>
      <w:proofErr w:type="spellEnd"/>
      <w:r w:rsidR="0089176D">
        <w:rPr>
          <w:rStyle w:val="Znakapoznpodarou"/>
          <w:rFonts w:ascii="Times New Roman" w:hAnsi="Times New Roman" w:cs="Times New Roman"/>
          <w:sz w:val="24"/>
          <w:szCs w:val="24"/>
        </w:rPr>
        <w:footnoteReference w:id="3"/>
      </w:r>
      <w:r w:rsidR="008A6FE9" w:rsidRPr="008A6FE9">
        <w:rPr>
          <w:rFonts w:ascii="Times New Roman" w:hAnsi="Times New Roman" w:cs="Times New Roman"/>
          <w:sz w:val="24"/>
          <w:szCs w:val="24"/>
        </w:rPr>
        <w:t xml:space="preserve"> </w:t>
      </w:r>
      <w:r w:rsidR="008A6FE9">
        <w:rPr>
          <w:rFonts w:ascii="Times New Roman" w:hAnsi="Times New Roman" w:cs="Times New Roman"/>
          <w:sz w:val="24"/>
          <w:szCs w:val="24"/>
        </w:rPr>
        <w:t xml:space="preserve">- </w:t>
      </w:r>
      <w:r w:rsidR="008A6FE9" w:rsidRPr="008A6FE9">
        <w:rPr>
          <w:rFonts w:ascii="Times New Roman" w:hAnsi="Times New Roman" w:cs="Times New Roman"/>
          <w:sz w:val="24"/>
          <w:szCs w:val="24"/>
        </w:rPr>
        <w:t>v současné krizové situaci nedotknutelná</w:t>
      </w:r>
      <w:r w:rsidR="008A6FE9">
        <w:rPr>
          <w:rFonts w:ascii="Times New Roman" w:hAnsi="Times New Roman" w:cs="Times New Roman"/>
          <w:sz w:val="24"/>
          <w:szCs w:val="24"/>
        </w:rPr>
        <w:t xml:space="preserve">, jinak by se </w:t>
      </w:r>
      <w:r w:rsidR="008A6FE9">
        <w:rPr>
          <w:rFonts w:ascii="Times New Roman" w:hAnsi="Times New Roman" w:cs="Times New Roman"/>
          <w:sz w:val="24"/>
          <w:szCs w:val="24"/>
        </w:rPr>
        <w:t>rozpadla</w:t>
      </w:r>
      <w:r w:rsidR="008A6FE9">
        <w:rPr>
          <w:rFonts w:ascii="Times New Roman" w:hAnsi="Times New Roman" w:cs="Times New Roman"/>
          <w:sz w:val="24"/>
          <w:szCs w:val="24"/>
        </w:rPr>
        <w:t xml:space="preserve"> celá dos</w:t>
      </w:r>
      <w:r w:rsidR="00FA01B3">
        <w:rPr>
          <w:rFonts w:ascii="Times New Roman" w:hAnsi="Times New Roman" w:cs="Times New Roman"/>
          <w:sz w:val="24"/>
          <w:szCs w:val="24"/>
        </w:rPr>
        <w:t>a</w:t>
      </w:r>
      <w:r w:rsidR="008A6FE9">
        <w:rPr>
          <w:rFonts w:ascii="Times New Roman" w:hAnsi="Times New Roman" w:cs="Times New Roman"/>
          <w:sz w:val="24"/>
          <w:szCs w:val="24"/>
        </w:rPr>
        <w:t>vadní smluvní konstrukce EU.</w:t>
      </w:r>
    </w:p>
    <w:p w:rsidR="004C232B" w:rsidRPr="004C232B" w:rsidRDefault="0052789E" w:rsidP="008E6949">
      <w:pPr>
        <w:pStyle w:val="Odstavecseseznamem"/>
        <w:numPr>
          <w:ilvl w:val="0"/>
          <w:numId w:val="1"/>
        </w:numPr>
        <w:jc w:val="both"/>
      </w:pPr>
      <w:r>
        <w:rPr>
          <w:rFonts w:ascii="Times New Roman" w:hAnsi="Times New Roman" w:cs="Times New Roman"/>
          <w:sz w:val="24"/>
          <w:szCs w:val="24"/>
        </w:rPr>
        <w:t>Evropská unie dnes navíc čelí několika navzájem se prolínajícím krizím, na něž nejsou ani její vrcholní představitelé, ale ani politici na národní úrovni</w:t>
      </w:r>
      <w:r w:rsidRPr="0052789E">
        <w:rPr>
          <w:rFonts w:ascii="Times New Roman" w:hAnsi="Times New Roman" w:cs="Times New Roman"/>
          <w:sz w:val="24"/>
          <w:szCs w:val="24"/>
        </w:rPr>
        <w:t xml:space="preserve"> </w:t>
      </w:r>
      <w:r>
        <w:rPr>
          <w:rFonts w:ascii="Times New Roman" w:hAnsi="Times New Roman" w:cs="Times New Roman"/>
          <w:sz w:val="24"/>
          <w:szCs w:val="24"/>
        </w:rPr>
        <w:t xml:space="preserve">dostatečně </w:t>
      </w:r>
      <w:r>
        <w:rPr>
          <w:rFonts w:ascii="Times New Roman" w:hAnsi="Times New Roman" w:cs="Times New Roman"/>
          <w:sz w:val="24"/>
          <w:szCs w:val="24"/>
        </w:rPr>
        <w:t>připraven</w:t>
      </w:r>
      <w:r>
        <w:rPr>
          <w:rFonts w:ascii="Times New Roman" w:hAnsi="Times New Roman" w:cs="Times New Roman"/>
          <w:sz w:val="24"/>
          <w:szCs w:val="24"/>
        </w:rPr>
        <w:t>i.</w:t>
      </w:r>
      <w:r>
        <w:rPr>
          <w:rStyle w:val="Znakapoznpodarou"/>
          <w:rFonts w:ascii="Times New Roman" w:hAnsi="Times New Roman" w:cs="Times New Roman"/>
          <w:sz w:val="24"/>
          <w:szCs w:val="24"/>
        </w:rPr>
        <w:footnoteReference w:id="4"/>
      </w:r>
    </w:p>
    <w:p w:rsidR="004C232B" w:rsidRDefault="0052789E" w:rsidP="004C232B">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Předseda Evropské komise Jean Claude </w:t>
      </w:r>
      <w:proofErr w:type="spellStart"/>
      <w:r>
        <w:rPr>
          <w:rFonts w:ascii="Times New Roman" w:hAnsi="Times New Roman" w:cs="Times New Roman"/>
          <w:sz w:val="24"/>
          <w:szCs w:val="24"/>
        </w:rPr>
        <w:t>Juncker</w:t>
      </w:r>
      <w:proofErr w:type="spellEnd"/>
      <w:r>
        <w:rPr>
          <w:rFonts w:ascii="Times New Roman" w:hAnsi="Times New Roman" w:cs="Times New Roman"/>
          <w:sz w:val="24"/>
          <w:szCs w:val="24"/>
        </w:rPr>
        <w:t xml:space="preserve"> prezentoval na konferenci „O Evropském pilíři sociálních práv“, která se uskutečnila 23. ledna 2017</w:t>
      </w:r>
      <w:r w:rsidR="004C232B">
        <w:rPr>
          <w:rStyle w:val="Znakapoznpodarou"/>
          <w:rFonts w:ascii="Times New Roman" w:hAnsi="Times New Roman" w:cs="Times New Roman"/>
          <w:sz w:val="24"/>
          <w:szCs w:val="24"/>
        </w:rPr>
        <w:footnoteReference w:id="5"/>
      </w:r>
      <w:r>
        <w:rPr>
          <w:rFonts w:ascii="Times New Roman" w:hAnsi="Times New Roman" w:cs="Times New Roman"/>
          <w:sz w:val="24"/>
          <w:szCs w:val="24"/>
        </w:rPr>
        <w:t>, návrh na zavedení minimální mzdy a nepodmíněného základního příjmu</w:t>
      </w:r>
      <w:r>
        <w:rPr>
          <w:rStyle w:val="Znakapoznpodarou"/>
          <w:rFonts w:ascii="Times New Roman" w:hAnsi="Times New Roman" w:cs="Times New Roman"/>
          <w:sz w:val="24"/>
          <w:szCs w:val="24"/>
        </w:rPr>
        <w:footnoteReference w:id="6"/>
      </w:r>
      <w:r>
        <w:rPr>
          <w:rFonts w:ascii="Times New Roman" w:hAnsi="Times New Roman" w:cs="Times New Roman"/>
          <w:sz w:val="24"/>
          <w:szCs w:val="24"/>
        </w:rPr>
        <w:t xml:space="preserve"> </w:t>
      </w:r>
      <w:r>
        <w:rPr>
          <w:rFonts w:ascii="Times New Roman" w:hAnsi="Times New Roman" w:cs="Times New Roman"/>
          <w:sz w:val="24"/>
          <w:szCs w:val="24"/>
        </w:rPr>
        <w:t xml:space="preserve">nejprve v zemích eurozóny, </w:t>
      </w:r>
      <w:r>
        <w:rPr>
          <w:rFonts w:ascii="Times New Roman" w:hAnsi="Times New Roman" w:cs="Times New Roman"/>
          <w:sz w:val="24"/>
          <w:szCs w:val="24"/>
        </w:rPr>
        <w:t xml:space="preserve">posléze ve všech členských zemích. </w:t>
      </w:r>
      <w:r w:rsidR="007234AF">
        <w:rPr>
          <w:rFonts w:ascii="Times New Roman" w:hAnsi="Times New Roman" w:cs="Times New Roman"/>
          <w:sz w:val="24"/>
          <w:szCs w:val="24"/>
        </w:rPr>
        <w:t>T</w:t>
      </w:r>
      <w:r w:rsidR="007234AF">
        <w:rPr>
          <w:rFonts w:ascii="Times New Roman" w:hAnsi="Times New Roman" w:cs="Times New Roman"/>
          <w:sz w:val="24"/>
          <w:szCs w:val="24"/>
        </w:rPr>
        <w:t xml:space="preserve">ento návrh </w:t>
      </w:r>
      <w:r w:rsidR="007234AF">
        <w:rPr>
          <w:rFonts w:ascii="Times New Roman" w:hAnsi="Times New Roman" w:cs="Times New Roman"/>
          <w:sz w:val="24"/>
          <w:szCs w:val="24"/>
        </w:rPr>
        <w:t xml:space="preserve">zazní v plné síle na konferenci k šedesátému výročí podepsání Římských smluv, která se uskuteční 25. 3. 2017 v Římě. </w:t>
      </w:r>
      <w:r w:rsidR="004C232B">
        <w:rPr>
          <w:rFonts w:ascii="Times New Roman" w:hAnsi="Times New Roman" w:cs="Times New Roman"/>
          <w:sz w:val="24"/>
          <w:szCs w:val="24"/>
        </w:rPr>
        <w:t>V České republice ovšem takový koncept</w:t>
      </w:r>
      <w:r w:rsidR="007234AF">
        <w:rPr>
          <w:rFonts w:ascii="Times New Roman" w:hAnsi="Times New Roman" w:cs="Times New Roman"/>
          <w:sz w:val="24"/>
          <w:szCs w:val="24"/>
        </w:rPr>
        <w:t xml:space="preserve"> naději na realizaci nemá</w:t>
      </w:r>
      <w:r w:rsidR="004C232B" w:rsidRPr="004C232B">
        <w:rPr>
          <w:rFonts w:ascii="Times New Roman" w:hAnsi="Times New Roman" w:cs="Times New Roman"/>
          <w:sz w:val="24"/>
          <w:szCs w:val="24"/>
        </w:rPr>
        <w:t xml:space="preserve">, a to </w:t>
      </w:r>
      <w:r w:rsidR="007234AF">
        <w:rPr>
          <w:rFonts w:ascii="Times New Roman" w:hAnsi="Times New Roman" w:cs="Times New Roman"/>
          <w:sz w:val="24"/>
          <w:szCs w:val="24"/>
        </w:rPr>
        <w:t xml:space="preserve">minimálně ze tří </w:t>
      </w:r>
      <w:r w:rsidR="004C232B" w:rsidRPr="004C232B">
        <w:rPr>
          <w:rFonts w:ascii="Times New Roman" w:hAnsi="Times New Roman" w:cs="Times New Roman"/>
          <w:sz w:val="24"/>
          <w:szCs w:val="24"/>
        </w:rPr>
        <w:t xml:space="preserve">důvodů: </w:t>
      </w:r>
    </w:p>
    <w:p w:rsidR="004C232B" w:rsidRPr="004C232B" w:rsidRDefault="007234AF" w:rsidP="004C232B">
      <w:pPr>
        <w:pStyle w:val="Odstavecseseznamem"/>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Vychází z předpokladu, </w:t>
      </w:r>
      <w:r w:rsidR="004C232B" w:rsidRPr="004C232B">
        <w:rPr>
          <w:rFonts w:ascii="Times New Roman" w:hAnsi="Times New Roman" w:cs="Times New Roman"/>
          <w:sz w:val="24"/>
          <w:szCs w:val="24"/>
        </w:rPr>
        <w:t xml:space="preserve">že lidé </w:t>
      </w:r>
      <w:r>
        <w:rPr>
          <w:rFonts w:ascii="Times New Roman" w:hAnsi="Times New Roman" w:cs="Times New Roman"/>
          <w:sz w:val="24"/>
          <w:szCs w:val="24"/>
        </w:rPr>
        <w:t xml:space="preserve">budou ochotni </w:t>
      </w:r>
      <w:r w:rsidR="004C232B" w:rsidRPr="004C232B">
        <w:rPr>
          <w:rFonts w:ascii="Times New Roman" w:hAnsi="Times New Roman" w:cs="Times New Roman"/>
          <w:sz w:val="24"/>
          <w:szCs w:val="24"/>
        </w:rPr>
        <w:t xml:space="preserve">poskytovat část peněz, které by jinak dostávali sami, někomu jinému, koho </w:t>
      </w:r>
      <w:r>
        <w:rPr>
          <w:rFonts w:ascii="Times New Roman" w:hAnsi="Times New Roman" w:cs="Times New Roman"/>
          <w:sz w:val="24"/>
          <w:szCs w:val="24"/>
        </w:rPr>
        <w:t>třeba vůbec neznají</w:t>
      </w:r>
      <w:r w:rsidR="004C232B" w:rsidRPr="004C232B">
        <w:rPr>
          <w:rFonts w:ascii="Times New Roman" w:hAnsi="Times New Roman" w:cs="Times New Roman"/>
          <w:sz w:val="24"/>
          <w:szCs w:val="24"/>
        </w:rPr>
        <w:t>. V hodnotách Čechů ovšem převažuje orientace především na prospěch vlastní či prospěch vlastní rodiny.</w:t>
      </w:r>
    </w:p>
    <w:p w:rsidR="004C232B" w:rsidRPr="004C232B" w:rsidRDefault="004C232B" w:rsidP="004C232B">
      <w:pPr>
        <w:pStyle w:val="Odstavecseseznamem"/>
        <w:numPr>
          <w:ilvl w:val="0"/>
          <w:numId w:val="2"/>
        </w:numPr>
        <w:spacing w:after="0" w:line="240" w:lineRule="auto"/>
        <w:jc w:val="both"/>
        <w:rPr>
          <w:rFonts w:ascii="Times New Roman" w:hAnsi="Times New Roman" w:cs="Times New Roman"/>
        </w:rPr>
      </w:pPr>
      <w:r w:rsidRPr="004C232B">
        <w:rPr>
          <w:rFonts w:ascii="Times New Roman" w:hAnsi="Times New Roman" w:cs="Times New Roman"/>
        </w:rPr>
        <w:t>Náš stát dosud není tak bohatý, aby si to mohl dovolit.</w:t>
      </w:r>
    </w:p>
    <w:p w:rsidR="004C232B" w:rsidRPr="004C232B" w:rsidRDefault="004C232B" w:rsidP="004C232B">
      <w:pPr>
        <w:pStyle w:val="Odstavecseseznamem"/>
        <w:numPr>
          <w:ilvl w:val="0"/>
          <w:numId w:val="2"/>
        </w:numPr>
        <w:spacing w:after="0" w:line="240" w:lineRule="auto"/>
        <w:jc w:val="both"/>
        <w:rPr>
          <w:rFonts w:ascii="Times New Roman" w:hAnsi="Times New Roman" w:cs="Times New Roman"/>
          <w:sz w:val="24"/>
          <w:szCs w:val="24"/>
        </w:rPr>
      </w:pPr>
      <w:r w:rsidRPr="004C232B">
        <w:rPr>
          <w:rFonts w:ascii="Times New Roman" w:hAnsi="Times New Roman" w:cs="Times New Roman"/>
        </w:rPr>
        <w:t>Ve společnosti s tržní ekonomikou by uplatnění takové koncepce vedlo k chronickému zaostávání, nespokojenosti a sociálnímu napětí.</w:t>
      </w:r>
      <w:r>
        <w:rPr>
          <w:rStyle w:val="Znakapoznpodarou"/>
          <w:rFonts w:ascii="Times New Roman" w:hAnsi="Times New Roman" w:cs="Times New Roman"/>
        </w:rPr>
        <w:footnoteReference w:id="7"/>
      </w:r>
    </w:p>
    <w:p w:rsidR="00963A39" w:rsidRDefault="00963A39" w:rsidP="004C232B">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 rétorice </w:t>
      </w:r>
      <w:r w:rsidR="003267C6">
        <w:rPr>
          <w:rFonts w:ascii="Times New Roman" w:hAnsi="Times New Roman" w:cs="Times New Roman"/>
          <w:sz w:val="24"/>
          <w:szCs w:val="24"/>
        </w:rPr>
        <w:t xml:space="preserve">možných reakcí </w:t>
      </w:r>
      <w:r w:rsidR="003267C6">
        <w:rPr>
          <w:rFonts w:ascii="Times New Roman" w:hAnsi="Times New Roman" w:cs="Times New Roman"/>
          <w:sz w:val="24"/>
          <w:szCs w:val="24"/>
        </w:rPr>
        <w:t xml:space="preserve">na </w:t>
      </w:r>
      <w:r>
        <w:rPr>
          <w:rFonts w:ascii="Times New Roman" w:hAnsi="Times New Roman" w:cs="Times New Roman"/>
          <w:sz w:val="24"/>
          <w:szCs w:val="24"/>
        </w:rPr>
        <w:t xml:space="preserve">nástup tzv. 4. průmyslové revoluce </w:t>
      </w:r>
      <w:r w:rsidR="003267C6">
        <w:rPr>
          <w:rFonts w:ascii="Times New Roman" w:hAnsi="Times New Roman" w:cs="Times New Roman"/>
          <w:sz w:val="24"/>
          <w:szCs w:val="24"/>
        </w:rPr>
        <w:t xml:space="preserve">v oblasti zaměstnanosti a sociálních věcí téměř absentuje už před desetiletími formulovaná teze klasika teorií sociálního státu profesora </w:t>
      </w:r>
      <w:proofErr w:type="spellStart"/>
      <w:r w:rsidR="003267C6">
        <w:rPr>
          <w:rFonts w:ascii="Times New Roman" w:hAnsi="Times New Roman" w:cs="Times New Roman"/>
          <w:sz w:val="24"/>
          <w:szCs w:val="24"/>
        </w:rPr>
        <w:t>Gösty</w:t>
      </w:r>
      <w:proofErr w:type="spellEnd"/>
      <w:r w:rsidR="003267C6">
        <w:rPr>
          <w:rFonts w:ascii="Times New Roman" w:hAnsi="Times New Roman" w:cs="Times New Roman"/>
          <w:sz w:val="24"/>
          <w:szCs w:val="24"/>
        </w:rPr>
        <w:t xml:space="preserve"> </w:t>
      </w:r>
      <w:proofErr w:type="spellStart"/>
      <w:r w:rsidR="003267C6">
        <w:rPr>
          <w:rFonts w:ascii="Times New Roman" w:hAnsi="Times New Roman" w:cs="Times New Roman"/>
          <w:sz w:val="24"/>
          <w:szCs w:val="24"/>
        </w:rPr>
        <w:t>Esping</w:t>
      </w:r>
      <w:proofErr w:type="spellEnd"/>
      <w:r w:rsidR="003267C6">
        <w:rPr>
          <w:rFonts w:ascii="Times New Roman" w:hAnsi="Times New Roman" w:cs="Times New Roman"/>
          <w:sz w:val="24"/>
          <w:szCs w:val="24"/>
        </w:rPr>
        <w:t xml:space="preserve">-Andersena, že v kombinaci s rostoucí produktivitou práce v primárním a sekundárním sektoru a souběžným stárnutím evropského obyvatelstva by byla zásadní </w:t>
      </w:r>
      <w:proofErr w:type="spellStart"/>
      <w:r w:rsidR="003267C6">
        <w:rPr>
          <w:rFonts w:ascii="Times New Roman" w:hAnsi="Times New Roman" w:cs="Times New Roman"/>
          <w:sz w:val="24"/>
          <w:szCs w:val="24"/>
        </w:rPr>
        <w:t>win-win</w:t>
      </w:r>
      <w:proofErr w:type="spellEnd"/>
      <w:r w:rsidR="003267C6">
        <w:rPr>
          <w:rFonts w:ascii="Times New Roman" w:hAnsi="Times New Roman" w:cs="Times New Roman"/>
          <w:sz w:val="24"/>
          <w:szCs w:val="24"/>
        </w:rPr>
        <w:t xml:space="preserve"> </w:t>
      </w:r>
      <w:r w:rsidR="003267C6">
        <w:rPr>
          <w:rFonts w:ascii="Times New Roman" w:hAnsi="Times New Roman" w:cs="Times New Roman"/>
          <w:sz w:val="24"/>
          <w:szCs w:val="24"/>
        </w:rPr>
        <w:t>ekonomicko-sociáln</w:t>
      </w:r>
      <w:r w:rsidR="003267C6">
        <w:rPr>
          <w:rFonts w:ascii="Times New Roman" w:hAnsi="Times New Roman" w:cs="Times New Roman"/>
          <w:sz w:val="24"/>
          <w:szCs w:val="24"/>
        </w:rPr>
        <w:t>í strategií masivní podpora rozvoje sociálních a zdravotních služeb. Ty jsou náročné na lidskou práci s poněkud nižšími nároky</w:t>
      </w:r>
      <w:r w:rsidR="00781AB4">
        <w:rPr>
          <w:rFonts w:ascii="Times New Roman" w:hAnsi="Times New Roman" w:cs="Times New Roman"/>
          <w:sz w:val="24"/>
          <w:szCs w:val="24"/>
        </w:rPr>
        <w:t xml:space="preserve"> na kvalifikaci a</w:t>
      </w:r>
      <w:r w:rsidR="003267C6" w:rsidRPr="003267C6">
        <w:rPr>
          <w:rFonts w:ascii="Times New Roman" w:hAnsi="Times New Roman" w:cs="Times New Roman"/>
          <w:sz w:val="24"/>
          <w:szCs w:val="24"/>
        </w:rPr>
        <w:t xml:space="preserve"> </w:t>
      </w:r>
      <w:r w:rsidR="003267C6">
        <w:rPr>
          <w:rFonts w:ascii="Times New Roman" w:hAnsi="Times New Roman" w:cs="Times New Roman"/>
          <w:sz w:val="24"/>
          <w:szCs w:val="24"/>
        </w:rPr>
        <w:t xml:space="preserve">poskytování péče </w:t>
      </w:r>
      <w:r w:rsidR="00781AB4">
        <w:rPr>
          <w:rFonts w:ascii="Times New Roman" w:hAnsi="Times New Roman" w:cs="Times New Roman"/>
          <w:sz w:val="24"/>
          <w:szCs w:val="24"/>
        </w:rPr>
        <w:t>je nutno zabezpečovat</w:t>
      </w:r>
      <w:r w:rsidR="003267C6">
        <w:rPr>
          <w:rFonts w:ascii="Times New Roman" w:hAnsi="Times New Roman" w:cs="Times New Roman"/>
          <w:sz w:val="24"/>
          <w:szCs w:val="24"/>
        </w:rPr>
        <w:t xml:space="preserve"> teritoriálně rovnoměrn</w:t>
      </w:r>
      <w:r w:rsidR="00781AB4">
        <w:rPr>
          <w:rFonts w:ascii="Times New Roman" w:hAnsi="Times New Roman" w:cs="Times New Roman"/>
          <w:sz w:val="24"/>
          <w:szCs w:val="24"/>
        </w:rPr>
        <w:t>ě.</w:t>
      </w:r>
    </w:p>
    <w:p w:rsidR="007234AF" w:rsidRDefault="007234AF" w:rsidP="004C232B">
      <w:pPr>
        <w:pStyle w:val="Odstavecseseznamem"/>
        <w:numPr>
          <w:ilvl w:val="0"/>
          <w:numId w:val="1"/>
        </w:numPr>
        <w:jc w:val="both"/>
        <w:rPr>
          <w:rFonts w:ascii="Times New Roman" w:hAnsi="Times New Roman" w:cs="Times New Roman"/>
          <w:sz w:val="24"/>
          <w:szCs w:val="24"/>
        </w:rPr>
      </w:pPr>
      <w:r>
        <w:rPr>
          <w:rFonts w:ascii="Times New Roman" w:hAnsi="Times New Roman" w:cs="Times New Roman"/>
          <w:sz w:val="24"/>
          <w:szCs w:val="24"/>
        </w:rPr>
        <w:t>Dosavadní přístupy k rozvíjení evropské integrace selhávají. Nasnadě jsou tři scénáře:</w:t>
      </w:r>
    </w:p>
    <w:p w:rsidR="007234AF" w:rsidRDefault="007234AF" w:rsidP="007234AF">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Pokračující integrace: velmi nepravděpodobný scénář</w:t>
      </w:r>
      <w:r>
        <w:rPr>
          <w:rFonts w:ascii="Times New Roman" w:hAnsi="Times New Roman" w:cs="Times New Roman"/>
          <w:sz w:val="24"/>
          <w:szCs w:val="24"/>
        </w:rPr>
        <w:t>.</w:t>
      </w:r>
    </w:p>
    <w:p w:rsidR="007234AF" w:rsidRDefault="007234AF" w:rsidP="007234AF">
      <w:pPr>
        <w:pStyle w:val="Odstavecseseznamem"/>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Dezintegrace: málo pravděpodobný scénář s ohledem na setrvačnost evropských institucí a na ně vázaných vlivných politických a ekonomických zájmů</w:t>
      </w:r>
      <w:r>
        <w:rPr>
          <w:rFonts w:ascii="Times New Roman" w:hAnsi="Times New Roman" w:cs="Times New Roman"/>
          <w:sz w:val="24"/>
          <w:szCs w:val="24"/>
        </w:rPr>
        <w:t>.</w:t>
      </w:r>
    </w:p>
    <w:p w:rsidR="007234AF" w:rsidRDefault="007234AF" w:rsidP="007234AF">
      <w:pPr>
        <w:pStyle w:val="Odstavecseseznamem"/>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Potácení se vpřed: velmi pravděpodobný scénář.</w:t>
      </w:r>
    </w:p>
    <w:p w:rsidR="00781AB4" w:rsidRDefault="00781AB4" w:rsidP="00781AB4">
      <w:pPr>
        <w:jc w:val="both"/>
        <w:rPr>
          <w:rFonts w:ascii="Times New Roman" w:hAnsi="Times New Roman" w:cs="Times New Roman"/>
          <w:sz w:val="24"/>
          <w:szCs w:val="24"/>
        </w:rPr>
      </w:pPr>
    </w:p>
    <w:p w:rsidR="0045600B" w:rsidRPr="007234AF" w:rsidRDefault="007234AF" w:rsidP="00781AB4">
      <w:pPr>
        <w:jc w:val="both"/>
        <w:rPr>
          <w:rFonts w:ascii="Times New Roman" w:hAnsi="Times New Roman" w:cs="Times New Roman"/>
          <w:sz w:val="24"/>
          <w:szCs w:val="24"/>
        </w:rPr>
      </w:pPr>
      <w:r w:rsidRPr="007234AF">
        <w:rPr>
          <w:rFonts w:ascii="Times New Roman" w:hAnsi="Times New Roman" w:cs="Times New Roman"/>
          <w:sz w:val="24"/>
          <w:szCs w:val="24"/>
        </w:rPr>
        <w:t xml:space="preserve">Budoucnost evropské integrace </w:t>
      </w:r>
      <w:r w:rsidR="00781AB4">
        <w:rPr>
          <w:rFonts w:ascii="Times New Roman" w:hAnsi="Times New Roman" w:cs="Times New Roman"/>
          <w:sz w:val="24"/>
          <w:szCs w:val="24"/>
        </w:rPr>
        <w:t>(a tedy i její sociální dimenze) jsou v</w:t>
      </w:r>
      <w:r w:rsidRPr="007234AF">
        <w:rPr>
          <w:rFonts w:ascii="Times New Roman" w:hAnsi="Times New Roman" w:cs="Times New Roman"/>
          <w:sz w:val="24"/>
          <w:szCs w:val="24"/>
        </w:rPr>
        <w:t xml:space="preserve"> </w:t>
      </w:r>
      <w:r>
        <w:rPr>
          <w:rFonts w:ascii="Times New Roman" w:hAnsi="Times New Roman" w:cs="Times New Roman"/>
          <w:sz w:val="24"/>
          <w:szCs w:val="24"/>
        </w:rPr>
        <w:t>každém případě</w:t>
      </w:r>
      <w:r w:rsidR="00781AB4">
        <w:rPr>
          <w:rFonts w:ascii="Times New Roman" w:hAnsi="Times New Roman" w:cs="Times New Roman"/>
          <w:sz w:val="24"/>
          <w:szCs w:val="24"/>
        </w:rPr>
        <w:t xml:space="preserve"> ohroženy</w:t>
      </w:r>
      <w:bookmarkStart w:id="0" w:name="_GoBack"/>
      <w:bookmarkEnd w:id="0"/>
      <w:r w:rsidRPr="007234AF">
        <w:rPr>
          <w:rFonts w:ascii="Times New Roman" w:hAnsi="Times New Roman" w:cs="Times New Roman"/>
          <w:sz w:val="24"/>
          <w:szCs w:val="24"/>
        </w:rPr>
        <w:t>.</w:t>
      </w:r>
    </w:p>
    <w:p w:rsidR="0045600B" w:rsidRDefault="0045600B" w:rsidP="008A6FE9">
      <w:pPr>
        <w:jc w:val="both"/>
        <w:rPr>
          <w:rFonts w:ascii="Times New Roman" w:hAnsi="Times New Roman" w:cs="Times New Roman"/>
          <w:sz w:val="24"/>
          <w:szCs w:val="24"/>
        </w:rPr>
      </w:pPr>
    </w:p>
    <w:p w:rsidR="0045600B" w:rsidRDefault="0045600B" w:rsidP="008A6FE9">
      <w:pPr>
        <w:jc w:val="both"/>
        <w:rPr>
          <w:rFonts w:ascii="Times New Roman" w:hAnsi="Times New Roman" w:cs="Times New Roman"/>
          <w:sz w:val="24"/>
          <w:szCs w:val="24"/>
        </w:rPr>
      </w:pPr>
    </w:p>
    <w:sectPr w:rsidR="004560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0B" w:rsidRDefault="0045600B" w:rsidP="0045600B">
      <w:pPr>
        <w:spacing w:after="0" w:line="240" w:lineRule="auto"/>
      </w:pPr>
      <w:r>
        <w:separator/>
      </w:r>
    </w:p>
  </w:endnote>
  <w:endnote w:type="continuationSeparator" w:id="0">
    <w:p w:rsidR="0045600B" w:rsidRDefault="0045600B" w:rsidP="0045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0B" w:rsidRDefault="0045600B" w:rsidP="0045600B">
      <w:pPr>
        <w:spacing w:after="0" w:line="240" w:lineRule="auto"/>
      </w:pPr>
      <w:r>
        <w:separator/>
      </w:r>
    </w:p>
  </w:footnote>
  <w:footnote w:type="continuationSeparator" w:id="0">
    <w:p w:rsidR="0045600B" w:rsidRDefault="0045600B" w:rsidP="0045600B">
      <w:pPr>
        <w:spacing w:after="0" w:line="240" w:lineRule="auto"/>
      </w:pPr>
      <w:r>
        <w:continuationSeparator/>
      </w:r>
    </w:p>
  </w:footnote>
  <w:footnote w:id="1">
    <w:p w:rsidR="00D64353" w:rsidRPr="0052789E" w:rsidRDefault="0045600B">
      <w:pPr>
        <w:pStyle w:val="Textpoznpodarou"/>
        <w:rPr>
          <w:rFonts w:ascii="Times New Roman" w:hAnsi="Times New Roman" w:cs="Times New Roman"/>
        </w:rPr>
      </w:pPr>
      <w:r w:rsidRPr="0052789E">
        <w:rPr>
          <w:rStyle w:val="Znakapoznpodarou"/>
          <w:rFonts w:ascii="Times New Roman" w:hAnsi="Times New Roman" w:cs="Times New Roman"/>
        </w:rPr>
        <w:footnoteRef/>
      </w:r>
      <w:r w:rsidRPr="0052789E">
        <w:rPr>
          <w:rFonts w:ascii="Times New Roman" w:hAnsi="Times New Roman" w:cs="Times New Roman"/>
        </w:rPr>
        <w:t xml:space="preserve"> V únoru 2016 důvěřovalo EU 29 % (v únoru 2014 to bylo 34 %) a Evropskému parlamentu </w:t>
      </w:r>
      <w:proofErr w:type="gramStart"/>
      <w:r w:rsidRPr="0052789E">
        <w:rPr>
          <w:rFonts w:ascii="Times New Roman" w:hAnsi="Times New Roman" w:cs="Times New Roman"/>
        </w:rPr>
        <w:t>24 %  (v únoru</w:t>
      </w:r>
      <w:proofErr w:type="gramEnd"/>
      <w:r w:rsidRPr="0052789E">
        <w:rPr>
          <w:rFonts w:ascii="Times New Roman" w:hAnsi="Times New Roman" w:cs="Times New Roman"/>
        </w:rPr>
        <w:t xml:space="preserve"> 2014 to bylo </w:t>
      </w:r>
      <w:r w:rsidR="00856B28" w:rsidRPr="0052789E">
        <w:rPr>
          <w:rFonts w:ascii="Times New Roman" w:hAnsi="Times New Roman" w:cs="Times New Roman"/>
        </w:rPr>
        <w:t xml:space="preserve">ještě </w:t>
      </w:r>
      <w:r w:rsidRPr="0052789E">
        <w:rPr>
          <w:rFonts w:ascii="Times New Roman" w:hAnsi="Times New Roman" w:cs="Times New Roman"/>
        </w:rPr>
        <w:t>30 %) dotázaných.</w:t>
      </w:r>
      <w:r w:rsidR="00D64353" w:rsidRPr="0052789E">
        <w:rPr>
          <w:rFonts w:ascii="Times New Roman" w:hAnsi="Times New Roman" w:cs="Times New Roman"/>
        </w:rPr>
        <w:t xml:space="preserve"> Podrobněji viz </w:t>
      </w:r>
      <w:r w:rsidR="00D64353" w:rsidRPr="0052789E">
        <w:rPr>
          <w:rFonts w:ascii="Times New Roman" w:hAnsi="Times New Roman" w:cs="Times New Roman"/>
        </w:rPr>
        <w:t xml:space="preserve">STEM, Trendy 1994-2016. Dostupné na </w:t>
      </w:r>
      <w:hyperlink r:id="rId1" w:history="1">
        <w:r w:rsidR="00D64353" w:rsidRPr="0052789E">
          <w:rPr>
            <w:rStyle w:val="Hypertextovodkaz"/>
            <w:rFonts w:ascii="Times New Roman" w:hAnsi="Times New Roman" w:cs="Times New Roman"/>
          </w:rPr>
          <w:t>https://www.stem.cz/duvera-v-evropskou-unii-a-evropsky-parlament-se-od-lonskeho-roku-vyrazne-snizila</w:t>
        </w:r>
      </w:hyperlink>
    </w:p>
  </w:footnote>
  <w:footnote w:id="2">
    <w:p w:rsidR="00D64353" w:rsidRPr="0052789E" w:rsidRDefault="00D64353">
      <w:pPr>
        <w:pStyle w:val="Textpoznpodarou"/>
        <w:rPr>
          <w:rFonts w:ascii="Times New Roman" w:hAnsi="Times New Roman" w:cs="Times New Roman"/>
        </w:rPr>
      </w:pPr>
      <w:r w:rsidRPr="0052789E">
        <w:rPr>
          <w:rStyle w:val="Znakapoznpodarou"/>
          <w:rFonts w:ascii="Times New Roman" w:hAnsi="Times New Roman" w:cs="Times New Roman"/>
        </w:rPr>
        <w:footnoteRef/>
      </w:r>
      <w:r w:rsidRPr="0052789E">
        <w:rPr>
          <w:rFonts w:ascii="Times New Roman" w:hAnsi="Times New Roman" w:cs="Times New Roman"/>
        </w:rPr>
        <w:t xml:space="preserve"> Blíže viz </w:t>
      </w:r>
      <w:r w:rsidRPr="0052789E">
        <w:rPr>
          <w:rFonts w:ascii="Times New Roman" w:hAnsi="Times New Roman" w:cs="Times New Roman"/>
        </w:rPr>
        <w:t xml:space="preserve">Potůček, M. Nová sociální smlouva – klíč k politické legitimitě evropské integrace. </w:t>
      </w:r>
      <w:proofErr w:type="spellStart"/>
      <w:r w:rsidRPr="0052789E">
        <w:rPr>
          <w:rFonts w:ascii="Times New Roman" w:hAnsi="Times New Roman" w:cs="Times New Roman"/>
        </w:rPr>
        <w:t>Scientia</w:t>
      </w:r>
      <w:proofErr w:type="spellEnd"/>
      <w:r w:rsidRPr="0052789E">
        <w:rPr>
          <w:rFonts w:ascii="Times New Roman" w:hAnsi="Times New Roman" w:cs="Times New Roman"/>
        </w:rPr>
        <w:t xml:space="preserve"> et </w:t>
      </w:r>
      <w:proofErr w:type="spellStart"/>
      <w:r w:rsidRPr="0052789E">
        <w:rPr>
          <w:rFonts w:ascii="Times New Roman" w:hAnsi="Times New Roman" w:cs="Times New Roman"/>
        </w:rPr>
        <w:t>Societas</w:t>
      </w:r>
      <w:proofErr w:type="spellEnd"/>
      <w:r w:rsidRPr="0052789E">
        <w:rPr>
          <w:rFonts w:ascii="Times New Roman" w:hAnsi="Times New Roman" w:cs="Times New Roman"/>
        </w:rPr>
        <w:t>, 2013, roč. 9, č. 3, s. 3-11.</w:t>
      </w:r>
      <w:r w:rsidRPr="0052789E">
        <w:rPr>
          <w:rFonts w:ascii="Times New Roman" w:hAnsi="Times New Roman" w:cs="Times New Roman"/>
        </w:rPr>
        <w:t xml:space="preserve"> Dostupné na </w:t>
      </w:r>
      <w:hyperlink r:id="rId2" w:history="1">
        <w:r w:rsidRPr="0052789E">
          <w:rPr>
            <w:rStyle w:val="Hypertextovodkaz"/>
            <w:rFonts w:ascii="Times New Roman" w:hAnsi="Times New Roman" w:cs="Times New Roman"/>
          </w:rPr>
          <w:t>http://www.martinpotucek.cz</w:t>
        </w:r>
        <w:r w:rsidRPr="0052789E">
          <w:rPr>
            <w:rStyle w:val="Hypertextovodkaz"/>
            <w:rFonts w:ascii="Times New Roman" w:hAnsi="Times New Roman" w:cs="Times New Roman"/>
          </w:rPr>
          <w:t>/</w:t>
        </w:r>
        <w:r w:rsidRPr="0052789E">
          <w:rPr>
            <w:rStyle w:val="Hypertextovodkaz"/>
            <w:rFonts w:ascii="Times New Roman" w:hAnsi="Times New Roman" w:cs="Times New Roman"/>
          </w:rPr>
          <w:t>i</w:t>
        </w:r>
        <w:r w:rsidRPr="0052789E">
          <w:rPr>
            <w:rStyle w:val="Hypertextovodkaz"/>
            <w:rFonts w:ascii="Times New Roman" w:hAnsi="Times New Roman" w:cs="Times New Roman"/>
          </w:rPr>
          <w:t>n</w:t>
        </w:r>
        <w:r w:rsidRPr="0052789E">
          <w:rPr>
            <w:rStyle w:val="Hypertextovodkaz"/>
            <w:rFonts w:ascii="Times New Roman" w:hAnsi="Times New Roman" w:cs="Times New Roman"/>
          </w:rPr>
          <w:t>dex.php?option=com_content&amp;view=category&amp;layout=blog&amp;id=43&amp;Itemid=71&amp;lang=cs</w:t>
        </w:r>
      </w:hyperlink>
    </w:p>
  </w:footnote>
  <w:footnote w:id="3">
    <w:p w:rsidR="0089176D" w:rsidRPr="0052789E" w:rsidRDefault="0089176D">
      <w:pPr>
        <w:pStyle w:val="Textpoznpodarou"/>
        <w:rPr>
          <w:rFonts w:ascii="Times New Roman" w:hAnsi="Times New Roman" w:cs="Times New Roman"/>
        </w:rPr>
      </w:pPr>
      <w:r w:rsidRPr="0052789E">
        <w:rPr>
          <w:rStyle w:val="Znakapoznpodarou"/>
          <w:rFonts w:ascii="Times New Roman" w:hAnsi="Times New Roman" w:cs="Times New Roman"/>
        </w:rPr>
        <w:footnoteRef/>
      </w:r>
      <w:r w:rsidRPr="0052789E">
        <w:rPr>
          <w:rFonts w:ascii="Times New Roman" w:hAnsi="Times New Roman" w:cs="Times New Roman"/>
        </w:rPr>
        <w:t xml:space="preserve"> </w:t>
      </w:r>
      <w:r w:rsidR="008A6FE9" w:rsidRPr="0052789E">
        <w:rPr>
          <w:rFonts w:ascii="Times New Roman" w:hAnsi="Times New Roman" w:cs="Times New Roman"/>
        </w:rPr>
        <w:t>Vystoupení v rámci programu návštěvy českých akademiků a výzkumníků specializujících se na evropskou ekonomickou integraci v Evropské komisi, Brusel 27. 1. 2017.</w:t>
      </w:r>
    </w:p>
  </w:footnote>
  <w:footnote w:id="4">
    <w:p w:rsidR="0052789E" w:rsidRPr="0052789E" w:rsidRDefault="0052789E">
      <w:pPr>
        <w:pStyle w:val="Textpoznpodarou"/>
        <w:rPr>
          <w:rFonts w:ascii="Times New Roman" w:hAnsi="Times New Roman" w:cs="Times New Roman"/>
        </w:rPr>
      </w:pPr>
      <w:r w:rsidRPr="0052789E">
        <w:rPr>
          <w:rStyle w:val="Znakapoznpodarou"/>
          <w:rFonts w:ascii="Times New Roman" w:hAnsi="Times New Roman" w:cs="Times New Roman"/>
        </w:rPr>
        <w:footnoteRef/>
      </w:r>
      <w:r w:rsidRPr="0052789E">
        <w:rPr>
          <w:rFonts w:ascii="Times New Roman" w:hAnsi="Times New Roman" w:cs="Times New Roman"/>
        </w:rPr>
        <w:t xml:space="preserve"> Podrobněji viz můj příspěvek </w:t>
      </w:r>
      <w:r w:rsidRPr="0052789E">
        <w:rPr>
          <w:rStyle w:val="Zdraznn"/>
          <w:rFonts w:ascii="Times New Roman" w:hAnsi="Times New Roman" w:cs="Times New Roman"/>
          <w:color w:val="222222"/>
          <w:kern w:val="36"/>
          <w:sz w:val="19"/>
          <w:szCs w:val="19"/>
        </w:rPr>
        <w:t>"Evropská krize čelí nejhlubší krizi ve své historii. Příčiny, důsledky a scénáře možné budoucnosti."</w:t>
      </w:r>
      <w:r w:rsidRPr="0052789E">
        <w:rPr>
          <w:rStyle w:val="Zdraznn"/>
          <w:rFonts w:ascii="Times New Roman" w:hAnsi="Times New Roman" w:cs="Times New Roman"/>
          <w:color w:val="222222"/>
          <w:kern w:val="36"/>
          <w:sz w:val="19"/>
          <w:szCs w:val="19"/>
        </w:rPr>
        <w:t xml:space="preserve"> Dostupné na </w:t>
      </w:r>
      <w:hyperlink r:id="rId3" w:history="1">
        <w:r w:rsidRPr="0052789E">
          <w:rPr>
            <w:rStyle w:val="Hypertextovodkaz"/>
            <w:rFonts w:ascii="Times New Roman" w:hAnsi="Times New Roman" w:cs="Times New Roman"/>
            <w:kern w:val="36"/>
            <w:sz w:val="19"/>
            <w:szCs w:val="19"/>
          </w:rPr>
          <w:t>http://www.martinpotucek.cz/images/David_Mares_PDF/eu%20celi%20krizi.pdf</w:t>
        </w:r>
      </w:hyperlink>
    </w:p>
  </w:footnote>
  <w:footnote w:id="5">
    <w:p w:rsidR="004C232B" w:rsidRPr="004C232B" w:rsidRDefault="004C232B">
      <w:pPr>
        <w:pStyle w:val="Textpoznpodarou"/>
        <w:rPr>
          <w:rFonts w:ascii="Times New Roman" w:hAnsi="Times New Roman" w:cs="Times New Roman"/>
        </w:rPr>
      </w:pPr>
      <w:r w:rsidRPr="004C232B">
        <w:rPr>
          <w:rStyle w:val="Znakapoznpodarou"/>
          <w:rFonts w:ascii="Times New Roman" w:hAnsi="Times New Roman" w:cs="Times New Roman"/>
        </w:rPr>
        <w:footnoteRef/>
      </w:r>
      <w:r w:rsidRPr="004C232B">
        <w:rPr>
          <w:rFonts w:ascii="Times New Roman" w:hAnsi="Times New Roman" w:cs="Times New Roman"/>
        </w:rPr>
        <w:t xml:space="preserve"> </w:t>
      </w:r>
      <w:r>
        <w:rPr>
          <w:rFonts w:ascii="Times New Roman" w:hAnsi="Times New Roman" w:cs="Times New Roman"/>
        </w:rPr>
        <w:t xml:space="preserve">Blíže viz </w:t>
      </w:r>
      <w:hyperlink r:id="rId4" w:history="1">
        <w:r w:rsidRPr="004C232B">
          <w:rPr>
            <w:rStyle w:val="Hypertextovodkaz"/>
            <w:rFonts w:ascii="Times New Roman" w:hAnsi="Times New Roman" w:cs="Times New Roman"/>
          </w:rPr>
          <w:t>http://ec.europa.eu/social/main.jsp?langId=cs&amp;catId=89&amp;newsId=2719&amp;furtherNews=yes</w:t>
        </w:r>
      </w:hyperlink>
    </w:p>
  </w:footnote>
  <w:footnote w:id="6">
    <w:p w:rsidR="0052789E" w:rsidRPr="004C232B" w:rsidRDefault="0052789E">
      <w:pPr>
        <w:pStyle w:val="Textpoznpodarou"/>
        <w:rPr>
          <w:rFonts w:ascii="Times New Roman" w:hAnsi="Times New Roman" w:cs="Times New Roman"/>
        </w:rPr>
      </w:pPr>
      <w:r w:rsidRPr="004C232B">
        <w:rPr>
          <w:rStyle w:val="Znakapoznpodarou"/>
          <w:rFonts w:ascii="Times New Roman" w:hAnsi="Times New Roman" w:cs="Times New Roman"/>
        </w:rPr>
        <w:footnoteRef/>
      </w:r>
      <w:r w:rsidRPr="004C232B">
        <w:rPr>
          <w:rFonts w:ascii="Times New Roman" w:hAnsi="Times New Roman" w:cs="Times New Roman"/>
        </w:rPr>
        <w:t xml:space="preserve"> Z dostupných pramenů ovšem není jasné, zda pro všechny občany, nebo jen pro nezaměstnané.</w:t>
      </w:r>
    </w:p>
  </w:footnote>
  <w:footnote w:id="7">
    <w:p w:rsidR="004C232B" w:rsidRPr="004C232B" w:rsidRDefault="004C232B">
      <w:pPr>
        <w:pStyle w:val="Textpoznpodarou"/>
        <w:rPr>
          <w:rFonts w:ascii="Times New Roman" w:hAnsi="Times New Roman" w:cs="Times New Roman"/>
        </w:rPr>
      </w:pPr>
      <w:r w:rsidRPr="004C232B">
        <w:rPr>
          <w:rStyle w:val="Znakapoznpodarou"/>
          <w:rFonts w:ascii="Times New Roman" w:hAnsi="Times New Roman" w:cs="Times New Roman"/>
        </w:rPr>
        <w:footnoteRef/>
      </w:r>
      <w:r w:rsidRPr="004C232B">
        <w:rPr>
          <w:rFonts w:ascii="Times New Roman" w:hAnsi="Times New Roman" w:cs="Times New Roman"/>
        </w:rPr>
        <w:t xml:space="preserve"> </w:t>
      </w:r>
      <w:r>
        <w:rPr>
          <w:rFonts w:ascii="Times New Roman" w:hAnsi="Times New Roman" w:cs="Times New Roman"/>
        </w:rPr>
        <w:t xml:space="preserve">Názory se ovšem různí. Blíže </w:t>
      </w:r>
      <w:r w:rsidRPr="004C232B">
        <w:rPr>
          <w:rFonts w:ascii="Times New Roman" w:hAnsi="Times New Roman" w:cs="Times New Roman"/>
        </w:rPr>
        <w:t xml:space="preserve">viz </w:t>
      </w:r>
      <w:hyperlink r:id="rId5" w:history="1">
        <w:r w:rsidRPr="004C232B">
          <w:rPr>
            <w:rStyle w:val="Hypertextovodkaz"/>
            <w:rFonts w:ascii="Times New Roman" w:hAnsi="Times New Roman" w:cs="Times New Roman"/>
          </w:rPr>
          <w:t>http://www.penize.cz/duchody-a-davky/306997-zakladni-prijem-socialni-davka-pro-kazdeho</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373DE"/>
    <w:multiLevelType w:val="hybridMultilevel"/>
    <w:tmpl w:val="37E0E632"/>
    <w:lvl w:ilvl="0" w:tplc="0405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7C002B"/>
    <w:multiLevelType w:val="hybridMultilevel"/>
    <w:tmpl w:val="4C1AE40A"/>
    <w:lvl w:ilvl="0" w:tplc="04050015">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7C92348"/>
    <w:multiLevelType w:val="hybridMultilevel"/>
    <w:tmpl w:val="5FACE000"/>
    <w:lvl w:ilvl="0" w:tplc="0405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83726"/>
    <w:multiLevelType w:val="hybridMultilevel"/>
    <w:tmpl w:val="BBCC09EA"/>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BE0012"/>
    <w:multiLevelType w:val="hybridMultilevel"/>
    <w:tmpl w:val="B1BC12A4"/>
    <w:lvl w:ilvl="0" w:tplc="0405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2EF"/>
    <w:rsid w:val="000E06E5"/>
    <w:rsid w:val="003267C6"/>
    <w:rsid w:val="0045600B"/>
    <w:rsid w:val="004C232B"/>
    <w:rsid w:val="0052789E"/>
    <w:rsid w:val="005E74CB"/>
    <w:rsid w:val="00707AAA"/>
    <w:rsid w:val="007234AF"/>
    <w:rsid w:val="00781AB4"/>
    <w:rsid w:val="00833822"/>
    <w:rsid w:val="00856B28"/>
    <w:rsid w:val="0089176D"/>
    <w:rsid w:val="008A6FE9"/>
    <w:rsid w:val="00963A39"/>
    <w:rsid w:val="00AB02EF"/>
    <w:rsid w:val="00C27F63"/>
    <w:rsid w:val="00D64353"/>
    <w:rsid w:val="00FA0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76113-DF61-4421-8C1F-F793F4E8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3822"/>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06E5"/>
    <w:pPr>
      <w:ind w:left="720"/>
      <w:contextualSpacing/>
    </w:pPr>
  </w:style>
  <w:style w:type="paragraph" w:styleId="Textpoznpodarou">
    <w:name w:val="footnote text"/>
    <w:basedOn w:val="Normln"/>
    <w:link w:val="TextpoznpodarouChar"/>
    <w:uiPriority w:val="99"/>
    <w:semiHidden/>
    <w:unhideWhenUsed/>
    <w:rsid w:val="0045600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5600B"/>
    <w:rPr>
      <w:sz w:val="20"/>
      <w:szCs w:val="20"/>
      <w:lang w:val="cs-CZ"/>
    </w:rPr>
  </w:style>
  <w:style w:type="character" w:styleId="Znakapoznpodarou">
    <w:name w:val="footnote reference"/>
    <w:basedOn w:val="Standardnpsmoodstavce"/>
    <w:uiPriority w:val="99"/>
    <w:semiHidden/>
    <w:unhideWhenUsed/>
    <w:rsid w:val="0045600B"/>
    <w:rPr>
      <w:vertAlign w:val="superscript"/>
    </w:rPr>
  </w:style>
  <w:style w:type="character" w:styleId="Hypertextovodkaz">
    <w:name w:val="Hyperlink"/>
    <w:basedOn w:val="Standardnpsmoodstavce"/>
    <w:uiPriority w:val="99"/>
    <w:unhideWhenUsed/>
    <w:rsid w:val="00D64353"/>
    <w:rPr>
      <w:color w:val="0563C1" w:themeColor="hyperlink"/>
      <w:u w:val="single"/>
    </w:rPr>
  </w:style>
  <w:style w:type="character" w:styleId="Sledovanodkaz">
    <w:name w:val="FollowedHyperlink"/>
    <w:basedOn w:val="Standardnpsmoodstavce"/>
    <w:uiPriority w:val="99"/>
    <w:semiHidden/>
    <w:unhideWhenUsed/>
    <w:rsid w:val="00D64353"/>
    <w:rPr>
      <w:color w:val="954F72" w:themeColor="followedHyperlink"/>
      <w:u w:val="single"/>
    </w:rPr>
  </w:style>
  <w:style w:type="character" w:styleId="Zdraznn">
    <w:name w:val="Emphasis"/>
    <w:basedOn w:val="Standardnpsmoodstavce"/>
    <w:uiPriority w:val="20"/>
    <w:qFormat/>
    <w:rsid w:val="0052789E"/>
    <w:rPr>
      <w:i/>
      <w:iCs/>
    </w:rPr>
  </w:style>
  <w:style w:type="paragraph" w:styleId="Normlnweb">
    <w:name w:val="Normal (Web)"/>
    <w:basedOn w:val="Normln"/>
    <w:uiPriority w:val="99"/>
    <w:unhideWhenUsed/>
    <w:rsid w:val="004C232B"/>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940">
      <w:bodyDiv w:val="1"/>
      <w:marLeft w:val="0"/>
      <w:marRight w:val="0"/>
      <w:marTop w:val="0"/>
      <w:marBottom w:val="0"/>
      <w:divBdr>
        <w:top w:val="none" w:sz="0" w:space="0" w:color="auto"/>
        <w:left w:val="none" w:sz="0" w:space="0" w:color="auto"/>
        <w:bottom w:val="none" w:sz="0" w:space="0" w:color="auto"/>
        <w:right w:val="none" w:sz="0" w:space="0" w:color="auto"/>
      </w:divBdr>
      <w:divsChild>
        <w:div w:id="1736121853">
          <w:marLeft w:val="0"/>
          <w:marRight w:val="0"/>
          <w:marTop w:val="0"/>
          <w:marBottom w:val="0"/>
          <w:divBdr>
            <w:top w:val="none" w:sz="0" w:space="0" w:color="auto"/>
            <w:left w:val="none" w:sz="0" w:space="0" w:color="auto"/>
            <w:bottom w:val="none" w:sz="0" w:space="0" w:color="auto"/>
            <w:right w:val="none" w:sz="0" w:space="0" w:color="auto"/>
          </w:divBdr>
          <w:divsChild>
            <w:div w:id="1830175054">
              <w:marLeft w:val="0"/>
              <w:marRight w:val="0"/>
              <w:marTop w:val="0"/>
              <w:marBottom w:val="0"/>
              <w:divBdr>
                <w:top w:val="none" w:sz="0" w:space="0" w:color="auto"/>
                <w:left w:val="none" w:sz="0" w:space="0" w:color="auto"/>
                <w:bottom w:val="none" w:sz="0" w:space="0" w:color="auto"/>
                <w:right w:val="none" w:sz="0" w:space="0" w:color="auto"/>
              </w:divBdr>
              <w:divsChild>
                <w:div w:id="1342852604">
                  <w:marLeft w:val="0"/>
                  <w:marRight w:val="0"/>
                  <w:marTop w:val="0"/>
                  <w:marBottom w:val="0"/>
                  <w:divBdr>
                    <w:top w:val="none" w:sz="0" w:space="0" w:color="auto"/>
                    <w:left w:val="none" w:sz="0" w:space="0" w:color="auto"/>
                    <w:bottom w:val="none" w:sz="0" w:space="0" w:color="auto"/>
                    <w:right w:val="none" w:sz="0" w:space="0" w:color="auto"/>
                  </w:divBdr>
                  <w:divsChild>
                    <w:div w:id="2052341690">
                      <w:marLeft w:val="0"/>
                      <w:marRight w:val="0"/>
                      <w:marTop w:val="0"/>
                      <w:marBottom w:val="0"/>
                      <w:divBdr>
                        <w:top w:val="none" w:sz="0" w:space="0" w:color="auto"/>
                        <w:left w:val="none" w:sz="0" w:space="0" w:color="auto"/>
                        <w:bottom w:val="none" w:sz="0" w:space="0" w:color="auto"/>
                        <w:right w:val="none" w:sz="0" w:space="0" w:color="auto"/>
                      </w:divBdr>
                      <w:divsChild>
                        <w:div w:id="163402284">
                          <w:marLeft w:val="0"/>
                          <w:marRight w:val="0"/>
                          <w:marTop w:val="0"/>
                          <w:marBottom w:val="0"/>
                          <w:divBdr>
                            <w:top w:val="none" w:sz="0" w:space="0" w:color="auto"/>
                            <w:left w:val="none" w:sz="0" w:space="0" w:color="auto"/>
                            <w:bottom w:val="none" w:sz="0" w:space="0" w:color="auto"/>
                            <w:right w:val="none" w:sz="0" w:space="0" w:color="auto"/>
                          </w:divBdr>
                          <w:divsChild>
                            <w:div w:id="351107558">
                              <w:marLeft w:val="0"/>
                              <w:marRight w:val="0"/>
                              <w:marTop w:val="0"/>
                              <w:marBottom w:val="0"/>
                              <w:divBdr>
                                <w:top w:val="none" w:sz="0" w:space="0" w:color="auto"/>
                                <w:left w:val="none" w:sz="0" w:space="0" w:color="auto"/>
                                <w:bottom w:val="none" w:sz="0" w:space="0" w:color="auto"/>
                                <w:right w:val="none" w:sz="0" w:space="0" w:color="auto"/>
                              </w:divBdr>
                              <w:divsChild>
                                <w:div w:id="663708686">
                                  <w:marLeft w:val="0"/>
                                  <w:marRight w:val="0"/>
                                  <w:marTop w:val="0"/>
                                  <w:marBottom w:val="0"/>
                                  <w:divBdr>
                                    <w:top w:val="none" w:sz="0" w:space="0" w:color="auto"/>
                                    <w:left w:val="none" w:sz="0" w:space="0" w:color="auto"/>
                                    <w:bottom w:val="none" w:sz="0" w:space="0" w:color="auto"/>
                                    <w:right w:val="none" w:sz="0" w:space="0" w:color="auto"/>
                                  </w:divBdr>
                                  <w:divsChild>
                                    <w:div w:id="36722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artinpotucek.cz/images/David_Mares_PDF/eu%20celi%20krizi.pdf" TargetMode="External"/><Relationship Id="rId2" Type="http://schemas.openxmlformats.org/officeDocument/2006/relationships/hyperlink" Target="http://www.martinpotucek.cz/index.php?option=com_content&amp;view=category&amp;layout=blog&amp;id=43&amp;Itemid=71&amp;lang=cs" TargetMode="External"/><Relationship Id="rId1" Type="http://schemas.openxmlformats.org/officeDocument/2006/relationships/hyperlink" Target="https://www.stem.cz/duvera-v-evropskou-unii-a-evropsky-parlament-se-od-lonskeho-roku-vyrazne-snizila" TargetMode="External"/><Relationship Id="rId5" Type="http://schemas.openxmlformats.org/officeDocument/2006/relationships/hyperlink" Target="http://www.penize.cz/duchody-a-davky/306997-zakladni-prijem-socialni-davka-pro-kazdeho" TargetMode="External"/><Relationship Id="rId4" Type="http://schemas.openxmlformats.org/officeDocument/2006/relationships/hyperlink" Target="http://ec.europa.eu/social/main.jsp?langId=cs&amp;catId=89&amp;newsId=2719&amp;furtherNews=y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16165-0C71-40D9-A173-444B43C0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535</Words>
  <Characters>3054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6</cp:revision>
  <dcterms:created xsi:type="dcterms:W3CDTF">2017-02-20T05:47:00Z</dcterms:created>
  <dcterms:modified xsi:type="dcterms:W3CDTF">2017-02-20T07:58:00Z</dcterms:modified>
</cp:coreProperties>
</file>